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16" w:rsidRPr="00AC6815" w:rsidRDefault="002F2016" w:rsidP="002F2016">
      <w:pPr>
        <w:jc w:val="center"/>
        <w:rPr>
          <w:rFonts w:ascii="Arial" w:hAnsi="Arial" w:cs="Arial"/>
          <w:b/>
          <w:sz w:val="32"/>
          <w:szCs w:val="32"/>
        </w:rPr>
      </w:pPr>
      <w:r w:rsidRPr="00AC6815">
        <w:rPr>
          <w:rFonts w:ascii="Arial" w:hAnsi="Arial" w:cs="Arial"/>
          <w:b/>
          <w:sz w:val="32"/>
          <w:szCs w:val="32"/>
        </w:rPr>
        <w:t xml:space="preserve">CONSEIL MUNICIPAL DE </w:t>
      </w:r>
      <w:smartTag w:uri="urn:schemas-microsoft-com:office:smarttags" w:element="PersonName">
        <w:smartTagPr>
          <w:attr w:name="ProductID" w:val="LA COMMUNE"/>
        </w:smartTagPr>
        <w:r w:rsidRPr="00AC6815">
          <w:rPr>
            <w:rFonts w:ascii="Arial" w:hAnsi="Arial" w:cs="Arial"/>
            <w:b/>
            <w:sz w:val="32"/>
            <w:szCs w:val="32"/>
          </w:rPr>
          <w:t>LA COMMUNE</w:t>
        </w:r>
      </w:smartTag>
      <w:r w:rsidRPr="00AC6815">
        <w:rPr>
          <w:rFonts w:ascii="Arial" w:hAnsi="Arial" w:cs="Arial"/>
          <w:b/>
          <w:sz w:val="32"/>
          <w:szCs w:val="32"/>
        </w:rPr>
        <w:t xml:space="preserve"> </w:t>
      </w:r>
    </w:p>
    <w:p w:rsidR="002F2016" w:rsidRPr="00AC6815" w:rsidRDefault="002F2016" w:rsidP="002F2016">
      <w:pPr>
        <w:jc w:val="center"/>
        <w:rPr>
          <w:rFonts w:ascii="Arial" w:hAnsi="Arial" w:cs="Arial"/>
          <w:b/>
          <w:sz w:val="32"/>
          <w:szCs w:val="32"/>
        </w:rPr>
      </w:pPr>
      <w:r w:rsidRPr="00AC6815">
        <w:rPr>
          <w:rFonts w:ascii="Arial" w:hAnsi="Arial" w:cs="Arial"/>
          <w:b/>
          <w:sz w:val="32"/>
          <w:szCs w:val="32"/>
        </w:rPr>
        <w:t>DE VILLETTE-SUR-AIN 01320</w:t>
      </w:r>
    </w:p>
    <w:p w:rsidR="00F7034C" w:rsidRPr="00BC724F" w:rsidRDefault="00F7034C" w:rsidP="002F2016">
      <w:pPr>
        <w:jc w:val="both"/>
        <w:rPr>
          <w:rFonts w:ascii="Arial" w:hAnsi="Arial" w:cs="Arial"/>
        </w:rPr>
      </w:pPr>
    </w:p>
    <w:p w:rsidR="002F2016" w:rsidRPr="00BE243F" w:rsidRDefault="002F2016" w:rsidP="00B460AD">
      <w:pPr>
        <w:ind w:left="851"/>
        <w:jc w:val="center"/>
        <w:rPr>
          <w:rFonts w:asciiTheme="minorHAnsi" w:hAnsiTheme="minorHAnsi" w:cstheme="minorHAnsi"/>
          <w:b/>
          <w:sz w:val="32"/>
          <w:szCs w:val="32"/>
          <w:u w:val="single"/>
        </w:rPr>
      </w:pPr>
      <w:r w:rsidRPr="00BE243F">
        <w:rPr>
          <w:rFonts w:asciiTheme="minorHAnsi" w:hAnsiTheme="minorHAnsi" w:cstheme="minorHAnsi"/>
          <w:b/>
          <w:sz w:val="32"/>
          <w:szCs w:val="32"/>
          <w:u w:val="single"/>
        </w:rPr>
        <w:t>Compte-rendu de la séance du lundi 16 novembre 2015 à 20h00</w:t>
      </w:r>
    </w:p>
    <w:p w:rsidR="002F2016" w:rsidRPr="00BE243F" w:rsidRDefault="002F2016" w:rsidP="00D839E8">
      <w:pPr>
        <w:ind w:left="851"/>
        <w:jc w:val="both"/>
        <w:rPr>
          <w:rFonts w:asciiTheme="minorHAnsi" w:hAnsiTheme="minorHAnsi" w:cstheme="minorHAnsi"/>
          <w:b/>
          <w:u w:val="single"/>
        </w:rPr>
      </w:pPr>
    </w:p>
    <w:p w:rsidR="002F2016" w:rsidRPr="00D839E8" w:rsidRDefault="002F2016" w:rsidP="00B460AD">
      <w:pPr>
        <w:ind w:left="284"/>
        <w:jc w:val="both"/>
        <w:rPr>
          <w:rFonts w:asciiTheme="minorHAnsi" w:hAnsiTheme="minorHAnsi" w:cstheme="minorHAnsi"/>
          <w:i/>
          <w:sz w:val="22"/>
          <w:szCs w:val="22"/>
        </w:rPr>
      </w:pPr>
      <w:r w:rsidRPr="00D839E8">
        <w:rPr>
          <w:rFonts w:asciiTheme="minorHAnsi" w:hAnsiTheme="minorHAnsi" w:cstheme="minorHAnsi"/>
          <w:b/>
          <w:sz w:val="22"/>
          <w:szCs w:val="22"/>
          <w:u w:val="single"/>
        </w:rPr>
        <w:t>Présents :</w:t>
      </w:r>
      <w:r w:rsidRPr="00D839E8">
        <w:rPr>
          <w:rFonts w:asciiTheme="minorHAnsi" w:hAnsiTheme="minorHAnsi" w:cstheme="minorHAnsi"/>
          <w:sz w:val="22"/>
          <w:szCs w:val="22"/>
        </w:rPr>
        <w:t xml:space="preserve"> </w:t>
      </w:r>
      <w:r w:rsidRPr="00D839E8">
        <w:rPr>
          <w:rFonts w:asciiTheme="minorHAnsi" w:hAnsiTheme="minorHAnsi" w:cstheme="minorHAnsi"/>
          <w:i/>
          <w:sz w:val="22"/>
          <w:szCs w:val="22"/>
        </w:rPr>
        <w:t>Mesdames Christine BEAU</w:t>
      </w:r>
      <w:r w:rsidR="007F0825" w:rsidRPr="00D839E8">
        <w:rPr>
          <w:rFonts w:asciiTheme="minorHAnsi" w:hAnsiTheme="minorHAnsi" w:cstheme="minorHAnsi"/>
          <w:i/>
          <w:sz w:val="22"/>
          <w:szCs w:val="22"/>
        </w:rPr>
        <w:t>FORT-VELUT, Christine DUFOUR, Ma</w:t>
      </w:r>
      <w:r w:rsidRPr="00D839E8">
        <w:rPr>
          <w:rFonts w:asciiTheme="minorHAnsi" w:hAnsiTheme="minorHAnsi" w:cstheme="minorHAnsi"/>
          <w:i/>
          <w:sz w:val="22"/>
          <w:szCs w:val="22"/>
        </w:rPr>
        <w:t xml:space="preserve">ndy RUSPINI, Brigitte PULCINI. </w:t>
      </w:r>
    </w:p>
    <w:p w:rsidR="002F2016" w:rsidRPr="00D839E8" w:rsidRDefault="002F2016" w:rsidP="00B460AD">
      <w:pPr>
        <w:ind w:left="284"/>
        <w:jc w:val="both"/>
        <w:rPr>
          <w:rFonts w:asciiTheme="minorHAnsi" w:hAnsiTheme="minorHAnsi" w:cstheme="minorHAnsi"/>
          <w:i/>
          <w:sz w:val="22"/>
          <w:szCs w:val="22"/>
        </w:rPr>
      </w:pPr>
      <w:r w:rsidRPr="00D839E8">
        <w:rPr>
          <w:rFonts w:asciiTheme="minorHAnsi" w:hAnsiTheme="minorHAnsi" w:cstheme="minorHAnsi"/>
          <w:i/>
          <w:sz w:val="22"/>
          <w:szCs w:val="22"/>
        </w:rPr>
        <w:t>Messieurs Jean-Pierre HUMBERT, Gilbert TODESCHINI, Alain L’HERBETTE, Philippe PETIT, Daniel COLL, Philippe CORNET.</w:t>
      </w:r>
    </w:p>
    <w:p w:rsidR="002F2016" w:rsidRPr="00D839E8" w:rsidRDefault="002F2016" w:rsidP="00B460AD">
      <w:pPr>
        <w:ind w:left="284"/>
        <w:jc w:val="both"/>
        <w:rPr>
          <w:rFonts w:asciiTheme="minorHAnsi" w:hAnsiTheme="minorHAnsi" w:cstheme="minorHAnsi"/>
          <w:i/>
          <w:sz w:val="22"/>
          <w:szCs w:val="22"/>
        </w:rPr>
      </w:pPr>
      <w:r w:rsidRPr="00D839E8">
        <w:rPr>
          <w:rFonts w:asciiTheme="minorHAnsi" w:hAnsiTheme="minorHAnsi" w:cstheme="minorHAnsi"/>
          <w:b/>
          <w:sz w:val="22"/>
          <w:szCs w:val="22"/>
          <w:u w:val="single"/>
        </w:rPr>
        <w:t>Excusée :</w:t>
      </w:r>
      <w:r w:rsidRPr="00D839E8">
        <w:rPr>
          <w:rFonts w:asciiTheme="minorHAnsi" w:hAnsiTheme="minorHAnsi" w:cstheme="minorHAnsi"/>
          <w:sz w:val="22"/>
          <w:szCs w:val="22"/>
        </w:rPr>
        <w:t xml:space="preserve"> </w:t>
      </w:r>
      <w:r w:rsidRPr="00D839E8">
        <w:rPr>
          <w:rFonts w:asciiTheme="minorHAnsi" w:hAnsiTheme="minorHAnsi" w:cstheme="minorHAnsi"/>
          <w:i/>
          <w:sz w:val="22"/>
          <w:szCs w:val="22"/>
        </w:rPr>
        <w:t xml:space="preserve">Mesdames Sandra ANTONETTI, </w:t>
      </w:r>
      <w:r w:rsidR="000D0FA4" w:rsidRPr="00D839E8">
        <w:rPr>
          <w:rFonts w:asciiTheme="minorHAnsi" w:hAnsiTheme="minorHAnsi" w:cstheme="minorHAnsi"/>
          <w:i/>
          <w:sz w:val="22"/>
          <w:szCs w:val="22"/>
        </w:rPr>
        <w:t xml:space="preserve">Edith CHENE, Marie-Laure PERCIOT, </w:t>
      </w:r>
      <w:r w:rsidRPr="00D839E8">
        <w:rPr>
          <w:rFonts w:asciiTheme="minorHAnsi" w:hAnsiTheme="minorHAnsi" w:cstheme="minorHAnsi"/>
          <w:i/>
          <w:sz w:val="22"/>
          <w:szCs w:val="22"/>
        </w:rPr>
        <w:t>Sandrine RIGOLLET, Monsieur Jacques AMBRE.</w:t>
      </w:r>
    </w:p>
    <w:p w:rsidR="002F2016" w:rsidRPr="00D839E8" w:rsidRDefault="002F2016"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Procurations faites :</w:t>
      </w:r>
    </w:p>
    <w:p w:rsidR="00FF5793" w:rsidRPr="00D839E8" w:rsidRDefault="002F2016"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Mme Sandra ANTONETTI donne procuration à </w:t>
      </w:r>
      <w:r w:rsidR="00FF5793" w:rsidRPr="00D839E8">
        <w:rPr>
          <w:rFonts w:asciiTheme="minorHAnsi" w:hAnsiTheme="minorHAnsi" w:cstheme="minorHAnsi"/>
          <w:sz w:val="22"/>
          <w:szCs w:val="22"/>
        </w:rPr>
        <w:t>M. Jean-Pierre HUMBERT</w:t>
      </w:r>
    </w:p>
    <w:p w:rsidR="000D0FA4" w:rsidRPr="00D839E8" w:rsidRDefault="000D0FA4"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Mme Marie-Laure PERCIOT donne procuration à Mme Christine DUFOUR</w:t>
      </w:r>
    </w:p>
    <w:p w:rsidR="00FF5793" w:rsidRPr="00D839E8" w:rsidRDefault="002F2016"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Mme Sandrine RIGOLLET donne procuration à</w:t>
      </w:r>
      <w:r w:rsidR="00FF5793" w:rsidRPr="00D839E8">
        <w:rPr>
          <w:rFonts w:asciiTheme="minorHAnsi" w:hAnsiTheme="minorHAnsi" w:cstheme="minorHAnsi"/>
          <w:sz w:val="22"/>
          <w:szCs w:val="22"/>
        </w:rPr>
        <w:t xml:space="preserve"> Mme Christine BEAUFORT </w:t>
      </w:r>
    </w:p>
    <w:p w:rsidR="002F2016" w:rsidRPr="00D839E8" w:rsidRDefault="002F2016"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M. Jacques AMBRE donne procuration à M. Gilbert TODESCHINI.</w:t>
      </w:r>
    </w:p>
    <w:p w:rsidR="00B460AD" w:rsidRPr="00D839E8" w:rsidRDefault="00B460AD" w:rsidP="00B460AD">
      <w:pPr>
        <w:ind w:left="284"/>
        <w:jc w:val="both"/>
        <w:rPr>
          <w:rFonts w:asciiTheme="minorHAnsi" w:hAnsiTheme="minorHAnsi" w:cstheme="minorHAnsi"/>
          <w:sz w:val="22"/>
          <w:szCs w:val="22"/>
        </w:rPr>
      </w:pPr>
      <w:r w:rsidRPr="00D839E8">
        <w:rPr>
          <w:rFonts w:asciiTheme="minorHAnsi" w:hAnsiTheme="minorHAnsi" w:cstheme="minorHAnsi"/>
          <w:b/>
          <w:sz w:val="22"/>
          <w:szCs w:val="22"/>
          <w:u w:val="single"/>
        </w:rPr>
        <w:t>Secrétaire de séance :</w:t>
      </w:r>
      <w:r w:rsidRPr="00D839E8">
        <w:rPr>
          <w:rFonts w:asciiTheme="minorHAnsi" w:hAnsiTheme="minorHAnsi" w:cstheme="minorHAnsi"/>
          <w:sz w:val="22"/>
          <w:szCs w:val="22"/>
        </w:rPr>
        <w:t xml:space="preserve"> </w:t>
      </w:r>
      <w:r w:rsidRPr="00D839E8">
        <w:rPr>
          <w:rFonts w:asciiTheme="minorHAnsi" w:hAnsiTheme="minorHAnsi" w:cstheme="minorHAnsi"/>
          <w:i/>
          <w:sz w:val="22"/>
          <w:szCs w:val="22"/>
        </w:rPr>
        <w:t>Mme B. PULCINI.</w:t>
      </w:r>
    </w:p>
    <w:p w:rsidR="00B460AD" w:rsidRPr="00D839E8" w:rsidRDefault="00B460AD" w:rsidP="00B460AD">
      <w:pPr>
        <w:ind w:left="284"/>
        <w:jc w:val="both"/>
        <w:rPr>
          <w:rFonts w:asciiTheme="minorHAnsi" w:hAnsiTheme="minorHAnsi" w:cstheme="minorHAnsi"/>
          <w:sz w:val="22"/>
          <w:szCs w:val="22"/>
        </w:rPr>
      </w:pPr>
      <w:r w:rsidRPr="00D839E8">
        <w:rPr>
          <w:rFonts w:asciiTheme="minorHAnsi" w:hAnsiTheme="minorHAnsi" w:cstheme="minorHAnsi"/>
          <w:b/>
          <w:sz w:val="22"/>
          <w:szCs w:val="22"/>
          <w:u w:val="single"/>
        </w:rPr>
        <w:t>Date de la convocation</w:t>
      </w:r>
      <w:r w:rsidRPr="00D839E8">
        <w:rPr>
          <w:rFonts w:asciiTheme="minorHAnsi" w:hAnsiTheme="minorHAnsi" w:cstheme="minorHAnsi"/>
          <w:sz w:val="22"/>
          <w:szCs w:val="22"/>
        </w:rPr>
        <w:t> : le 10 novembre 2015</w:t>
      </w:r>
    </w:p>
    <w:p w:rsidR="002F2016" w:rsidRPr="00D839E8" w:rsidRDefault="002F2016" w:rsidP="00B460AD">
      <w:pPr>
        <w:ind w:left="284"/>
        <w:jc w:val="both"/>
        <w:rPr>
          <w:rFonts w:asciiTheme="minorHAnsi" w:hAnsiTheme="minorHAnsi" w:cstheme="minorHAnsi"/>
          <w:sz w:val="22"/>
          <w:szCs w:val="22"/>
        </w:rPr>
      </w:pPr>
    </w:p>
    <w:p w:rsidR="00E22CA9" w:rsidRPr="00D839E8" w:rsidRDefault="00D10F0E"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Une minute de silence est observée suite aux attentats du 13 novembre à ST DENIS et PARIS.</w:t>
      </w:r>
    </w:p>
    <w:p w:rsidR="00DB7AF3" w:rsidRPr="00D839E8" w:rsidRDefault="00DB7AF3" w:rsidP="00B460AD">
      <w:pPr>
        <w:ind w:left="284"/>
        <w:jc w:val="both"/>
        <w:rPr>
          <w:rFonts w:asciiTheme="minorHAnsi" w:hAnsiTheme="minorHAnsi" w:cstheme="minorHAnsi"/>
          <w:sz w:val="22"/>
          <w:szCs w:val="22"/>
        </w:rPr>
      </w:pPr>
    </w:p>
    <w:p w:rsidR="00DB7AF3" w:rsidRPr="00D839E8" w:rsidRDefault="00DB7AF3"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Le compte rendu du conseil municipal du </w:t>
      </w:r>
      <w:r w:rsidR="00196B39" w:rsidRPr="00D839E8">
        <w:rPr>
          <w:rFonts w:asciiTheme="minorHAnsi" w:hAnsiTheme="minorHAnsi" w:cstheme="minorHAnsi"/>
          <w:b/>
          <w:sz w:val="22"/>
          <w:szCs w:val="22"/>
        </w:rPr>
        <w:t xml:space="preserve">14 septembre </w:t>
      </w:r>
      <w:r w:rsidRPr="00D839E8">
        <w:rPr>
          <w:rFonts w:asciiTheme="minorHAnsi" w:hAnsiTheme="minorHAnsi" w:cstheme="minorHAnsi"/>
          <w:b/>
          <w:sz w:val="22"/>
          <w:szCs w:val="22"/>
        </w:rPr>
        <w:t>2015 est adopté à l’unanimité</w:t>
      </w:r>
      <w:r w:rsidRPr="00D839E8">
        <w:rPr>
          <w:rFonts w:asciiTheme="minorHAnsi" w:hAnsiTheme="minorHAnsi" w:cstheme="minorHAnsi"/>
          <w:sz w:val="22"/>
          <w:szCs w:val="22"/>
        </w:rPr>
        <w:t>.</w:t>
      </w:r>
    </w:p>
    <w:p w:rsidR="00DB7AF3" w:rsidRPr="00D839E8" w:rsidRDefault="00DB7AF3" w:rsidP="00B460AD">
      <w:pPr>
        <w:ind w:left="284"/>
        <w:jc w:val="both"/>
        <w:rPr>
          <w:rFonts w:asciiTheme="minorHAnsi" w:hAnsiTheme="minorHAnsi" w:cstheme="minorHAnsi"/>
          <w:sz w:val="22"/>
          <w:szCs w:val="22"/>
        </w:rPr>
      </w:pPr>
    </w:p>
    <w:p w:rsidR="00DB7AF3" w:rsidRPr="00D839E8" w:rsidRDefault="00DB7AF3" w:rsidP="00B460AD">
      <w:pPr>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ORDRE DU JOUR :</w:t>
      </w:r>
    </w:p>
    <w:p w:rsidR="00D10F0E"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Ecole : devis grillage cour de l’école</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Achat d’un broyeur</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Chaudière du M</w:t>
      </w:r>
      <w:r w:rsidR="00196B39" w:rsidRPr="00D839E8">
        <w:rPr>
          <w:rFonts w:asciiTheme="minorHAnsi" w:hAnsiTheme="minorHAnsi" w:cstheme="minorHAnsi"/>
          <w:sz w:val="22"/>
          <w:szCs w:val="22"/>
        </w:rPr>
        <w:t>AS PUGUES</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PLU : étude environnementale </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Hangar communal : demande de subvention au Conseil  Départemental</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Cotisation Association Parc Nature</w:t>
      </w:r>
      <w:r w:rsidR="00773A8A">
        <w:rPr>
          <w:rFonts w:asciiTheme="minorHAnsi" w:hAnsiTheme="minorHAnsi" w:cstheme="minorHAnsi"/>
          <w:sz w:val="22"/>
          <w:szCs w:val="22"/>
        </w:rPr>
        <w:t>l</w:t>
      </w:r>
      <w:r w:rsidRPr="00D839E8">
        <w:rPr>
          <w:rFonts w:asciiTheme="minorHAnsi" w:hAnsiTheme="minorHAnsi" w:cstheme="minorHAnsi"/>
          <w:sz w:val="22"/>
          <w:szCs w:val="22"/>
        </w:rPr>
        <w:t xml:space="preserve"> régional de la Dombes</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Décision budgétaire modificative</w:t>
      </w:r>
    </w:p>
    <w:p w:rsidR="00207193"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Enve</w:t>
      </w:r>
      <w:r w:rsidR="00207193" w:rsidRPr="00D839E8">
        <w:rPr>
          <w:rFonts w:asciiTheme="minorHAnsi" w:hAnsiTheme="minorHAnsi" w:cstheme="minorHAnsi"/>
          <w:sz w:val="22"/>
          <w:szCs w:val="22"/>
        </w:rPr>
        <w:t>l</w:t>
      </w:r>
      <w:r w:rsidRPr="00D839E8">
        <w:rPr>
          <w:rFonts w:asciiTheme="minorHAnsi" w:hAnsiTheme="minorHAnsi" w:cstheme="minorHAnsi"/>
          <w:sz w:val="22"/>
          <w:szCs w:val="22"/>
        </w:rPr>
        <w:t>oppe  indemnitaire 2015-11-17</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Indemnité 2015 du Trésorier</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Convention avec le Détachement Air base aérienne : mise en place d’un chargé de mission</w:t>
      </w:r>
    </w:p>
    <w:p w:rsidR="004F5EE4" w:rsidRPr="00D839E8" w:rsidRDefault="004F5EE4"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Armée de terre D</w:t>
      </w:r>
      <w:r w:rsidR="00196B39" w:rsidRPr="00D839E8">
        <w:rPr>
          <w:rFonts w:asciiTheme="minorHAnsi" w:hAnsiTheme="minorHAnsi" w:cstheme="minorHAnsi"/>
          <w:sz w:val="22"/>
          <w:szCs w:val="22"/>
        </w:rPr>
        <w:t>AGNEUX</w:t>
      </w:r>
      <w:r w:rsidRPr="00D839E8">
        <w:rPr>
          <w:rFonts w:asciiTheme="minorHAnsi" w:hAnsiTheme="minorHAnsi" w:cstheme="minorHAnsi"/>
          <w:sz w:val="22"/>
          <w:szCs w:val="22"/>
        </w:rPr>
        <w:t> : autorisation de manœuvre sur la commune</w:t>
      </w:r>
    </w:p>
    <w:p w:rsidR="004F5EE4" w:rsidRPr="00D839E8" w:rsidRDefault="009D481B"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CCAS : dissolution du CCAS suite à la loi NOTRE</w:t>
      </w:r>
    </w:p>
    <w:p w:rsidR="009D481B" w:rsidRPr="00D839E8" w:rsidRDefault="009D481B"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Recensement de la population 2016 : nomination d’un coordonnateur communal et de 2 agent</w:t>
      </w:r>
      <w:r w:rsidR="0036424F" w:rsidRPr="00D839E8">
        <w:rPr>
          <w:rFonts w:asciiTheme="minorHAnsi" w:hAnsiTheme="minorHAnsi" w:cstheme="minorHAnsi"/>
          <w:sz w:val="22"/>
          <w:szCs w:val="22"/>
        </w:rPr>
        <w:t>s</w:t>
      </w:r>
      <w:r w:rsidRPr="00D839E8">
        <w:rPr>
          <w:rFonts w:asciiTheme="minorHAnsi" w:hAnsiTheme="minorHAnsi" w:cstheme="minorHAnsi"/>
          <w:sz w:val="22"/>
          <w:szCs w:val="22"/>
        </w:rPr>
        <w:t xml:space="preserve"> recenseurs.</w:t>
      </w:r>
    </w:p>
    <w:p w:rsidR="009D481B" w:rsidRPr="00D839E8" w:rsidRDefault="009D481B"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SPA 2016 : convention de fourrière</w:t>
      </w:r>
    </w:p>
    <w:p w:rsidR="009D481B" w:rsidRPr="00D839E8" w:rsidRDefault="009D481B" w:rsidP="00B460AD">
      <w:pPr>
        <w:pStyle w:val="Paragraphedeliste"/>
        <w:numPr>
          <w:ilvl w:val="0"/>
          <w:numId w:val="2"/>
        </w:numPr>
        <w:ind w:left="284"/>
        <w:jc w:val="both"/>
        <w:rPr>
          <w:rFonts w:asciiTheme="minorHAnsi" w:hAnsiTheme="minorHAnsi" w:cstheme="minorHAnsi"/>
          <w:sz w:val="22"/>
          <w:szCs w:val="22"/>
        </w:rPr>
      </w:pPr>
      <w:r w:rsidRPr="00D839E8">
        <w:rPr>
          <w:rFonts w:asciiTheme="minorHAnsi" w:hAnsiTheme="minorHAnsi" w:cstheme="minorHAnsi"/>
          <w:sz w:val="22"/>
          <w:szCs w:val="22"/>
        </w:rPr>
        <w:t>Questions diverses : demande du Foyer rural radiateur four à pain.</w:t>
      </w:r>
    </w:p>
    <w:p w:rsidR="008D6EFE" w:rsidRPr="00D839E8" w:rsidRDefault="008D6EFE" w:rsidP="00B460AD">
      <w:pPr>
        <w:pStyle w:val="Paragraphedeliste"/>
        <w:ind w:left="284"/>
        <w:jc w:val="both"/>
        <w:rPr>
          <w:rFonts w:asciiTheme="minorHAnsi" w:hAnsiTheme="minorHAnsi" w:cstheme="minorHAnsi"/>
          <w:sz w:val="22"/>
          <w:szCs w:val="22"/>
        </w:rPr>
      </w:pPr>
    </w:p>
    <w:p w:rsidR="002D093D" w:rsidRPr="00D839E8" w:rsidRDefault="00D839E8"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Pr>
          <w:rFonts w:asciiTheme="minorHAnsi" w:hAnsiTheme="minorHAnsi" w:cstheme="minorHAnsi"/>
          <w:b/>
          <w:sz w:val="22"/>
          <w:szCs w:val="22"/>
          <w:u w:val="single"/>
        </w:rPr>
        <w:t>E</w:t>
      </w:r>
      <w:r w:rsidR="002D093D" w:rsidRPr="00D839E8">
        <w:rPr>
          <w:rFonts w:asciiTheme="minorHAnsi" w:hAnsiTheme="minorHAnsi" w:cstheme="minorHAnsi"/>
          <w:b/>
          <w:sz w:val="22"/>
          <w:szCs w:val="22"/>
          <w:u w:val="single"/>
        </w:rPr>
        <w:t>COLE : devis grillage école</w:t>
      </w:r>
    </w:p>
    <w:p w:rsidR="00773A8A" w:rsidRPr="00773A8A" w:rsidRDefault="00773A8A" w:rsidP="00B460AD">
      <w:pPr>
        <w:pStyle w:val="Paragraphedeliste"/>
        <w:widowControl w:val="0"/>
        <w:autoSpaceDE w:val="0"/>
        <w:autoSpaceDN w:val="0"/>
        <w:adjustRightInd w:val="0"/>
        <w:ind w:left="284"/>
        <w:jc w:val="both"/>
        <w:rPr>
          <w:sz w:val="22"/>
        </w:rPr>
      </w:pPr>
      <w:r w:rsidRPr="00773A8A">
        <w:rPr>
          <w:rFonts w:asciiTheme="minorHAnsi" w:hAnsiTheme="minorHAnsi"/>
          <w:sz w:val="22"/>
        </w:rPr>
        <w:t>Il est rappelé qu’une partie du grillage de la cour de l’école avait été refait, il est nécessaire aujourd’hui de faire refaire la partie qui se situe côté des bâtiments de l’école</w:t>
      </w:r>
      <w:r w:rsidRPr="00773A8A">
        <w:rPr>
          <w:sz w:val="22"/>
        </w:rPr>
        <w:t>.</w:t>
      </w:r>
    </w:p>
    <w:p w:rsidR="00321377" w:rsidRPr="00D839E8" w:rsidRDefault="002D093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3 devis </w:t>
      </w:r>
      <w:r w:rsidR="00321377" w:rsidRPr="00D839E8">
        <w:rPr>
          <w:rFonts w:asciiTheme="minorHAnsi" w:hAnsiTheme="minorHAnsi" w:cstheme="minorHAnsi"/>
          <w:sz w:val="22"/>
          <w:szCs w:val="22"/>
        </w:rPr>
        <w:t xml:space="preserve">proposés </w:t>
      </w:r>
      <w:r w:rsidRPr="00D839E8">
        <w:rPr>
          <w:rFonts w:asciiTheme="minorHAnsi" w:hAnsiTheme="minorHAnsi" w:cstheme="minorHAnsi"/>
          <w:sz w:val="22"/>
          <w:szCs w:val="22"/>
        </w:rPr>
        <w:t>:</w:t>
      </w:r>
      <w:r w:rsidR="00773A8A">
        <w:rPr>
          <w:rFonts w:asciiTheme="minorHAnsi" w:hAnsiTheme="minorHAnsi" w:cstheme="minorHAnsi"/>
          <w:sz w:val="22"/>
          <w:szCs w:val="22"/>
        </w:rPr>
        <w:t xml:space="preserve"> </w:t>
      </w:r>
      <w:r w:rsidR="00975695" w:rsidRPr="00D839E8">
        <w:rPr>
          <w:rFonts w:asciiTheme="minorHAnsi" w:hAnsiTheme="minorHAnsi" w:cstheme="minorHAnsi"/>
          <w:sz w:val="22"/>
          <w:szCs w:val="22"/>
        </w:rPr>
        <w:t>COTON</w:t>
      </w:r>
      <w:r w:rsidRPr="00D839E8">
        <w:rPr>
          <w:rFonts w:asciiTheme="minorHAnsi" w:hAnsiTheme="minorHAnsi" w:cstheme="minorHAnsi"/>
          <w:sz w:val="22"/>
          <w:szCs w:val="22"/>
        </w:rPr>
        <w:t xml:space="preserve"> </w:t>
      </w:r>
      <w:proofErr w:type="spellStart"/>
      <w:r w:rsidRPr="00D839E8">
        <w:rPr>
          <w:rFonts w:asciiTheme="minorHAnsi" w:hAnsiTheme="minorHAnsi" w:cstheme="minorHAnsi"/>
          <w:sz w:val="22"/>
          <w:szCs w:val="22"/>
        </w:rPr>
        <w:t>Eric</w:t>
      </w:r>
      <w:proofErr w:type="spellEnd"/>
      <w:r w:rsidRPr="00D839E8">
        <w:rPr>
          <w:rFonts w:asciiTheme="minorHAnsi" w:hAnsiTheme="minorHAnsi" w:cstheme="minorHAnsi"/>
          <w:sz w:val="22"/>
          <w:szCs w:val="22"/>
        </w:rPr>
        <w:t> : 1935</w:t>
      </w:r>
      <w:r w:rsidR="00321377" w:rsidRPr="00D839E8">
        <w:rPr>
          <w:rFonts w:asciiTheme="minorHAnsi" w:hAnsiTheme="minorHAnsi" w:cstheme="minorHAnsi"/>
          <w:sz w:val="22"/>
          <w:szCs w:val="22"/>
        </w:rPr>
        <w:t>.36</w:t>
      </w:r>
      <w:r w:rsidR="00773A8A">
        <w:rPr>
          <w:rFonts w:asciiTheme="minorHAnsi" w:hAnsiTheme="minorHAnsi" w:cstheme="minorHAnsi"/>
          <w:sz w:val="22"/>
          <w:szCs w:val="22"/>
        </w:rPr>
        <w:t xml:space="preserve"> €, </w:t>
      </w:r>
      <w:r w:rsidR="00975695" w:rsidRPr="00D839E8">
        <w:rPr>
          <w:rFonts w:asciiTheme="minorHAnsi" w:hAnsiTheme="minorHAnsi" w:cstheme="minorHAnsi"/>
          <w:sz w:val="22"/>
          <w:szCs w:val="22"/>
        </w:rPr>
        <w:t>PRIAY PAYSAGES</w:t>
      </w:r>
      <w:r w:rsidR="00321377" w:rsidRPr="00D839E8">
        <w:rPr>
          <w:rFonts w:asciiTheme="minorHAnsi" w:hAnsiTheme="minorHAnsi" w:cstheme="minorHAnsi"/>
          <w:sz w:val="22"/>
          <w:szCs w:val="22"/>
        </w:rPr>
        <w:t xml:space="preserve"> : 3 902 </w:t>
      </w:r>
      <w:r w:rsidRPr="00D839E8">
        <w:rPr>
          <w:rFonts w:asciiTheme="minorHAnsi" w:hAnsiTheme="minorHAnsi" w:cstheme="minorHAnsi"/>
          <w:sz w:val="22"/>
          <w:szCs w:val="22"/>
        </w:rPr>
        <w:t>€</w:t>
      </w:r>
      <w:r w:rsidR="00773A8A">
        <w:rPr>
          <w:rFonts w:asciiTheme="minorHAnsi" w:hAnsiTheme="minorHAnsi" w:cstheme="minorHAnsi"/>
          <w:sz w:val="22"/>
          <w:szCs w:val="22"/>
        </w:rPr>
        <w:t xml:space="preserve">, </w:t>
      </w:r>
      <w:r w:rsidR="00321377" w:rsidRPr="00D839E8">
        <w:rPr>
          <w:rFonts w:asciiTheme="minorHAnsi" w:hAnsiTheme="minorHAnsi" w:cstheme="minorHAnsi"/>
          <w:sz w:val="22"/>
          <w:szCs w:val="22"/>
        </w:rPr>
        <w:t>BALLAND Paysages : 1697 €</w:t>
      </w:r>
    </w:p>
    <w:p w:rsidR="00321377" w:rsidRPr="00D839E8" w:rsidRDefault="00321377"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Le devis de l’entreprise BALLAND Paysages est adopté à l’unanimité</w:t>
      </w:r>
    </w:p>
    <w:p w:rsidR="002D093D" w:rsidRPr="00D839E8" w:rsidRDefault="002D093D" w:rsidP="00B460AD">
      <w:pPr>
        <w:widowControl w:val="0"/>
        <w:autoSpaceDE w:val="0"/>
        <w:autoSpaceDN w:val="0"/>
        <w:adjustRightInd w:val="0"/>
        <w:ind w:left="284"/>
        <w:jc w:val="both"/>
        <w:rPr>
          <w:rFonts w:asciiTheme="minorHAnsi" w:hAnsiTheme="minorHAnsi" w:cstheme="minorHAnsi"/>
          <w:sz w:val="22"/>
          <w:szCs w:val="22"/>
        </w:rPr>
      </w:pPr>
    </w:p>
    <w:p w:rsidR="002D093D"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Achat d’un broyeur</w:t>
      </w:r>
      <w:r w:rsidR="005B7EAD" w:rsidRPr="00D839E8">
        <w:rPr>
          <w:rFonts w:asciiTheme="minorHAnsi" w:hAnsiTheme="minorHAnsi" w:cstheme="minorHAnsi"/>
          <w:b/>
          <w:sz w:val="22"/>
          <w:szCs w:val="22"/>
          <w:u w:val="single"/>
        </w:rPr>
        <w:t xml:space="preserve"> d’occasion</w:t>
      </w:r>
    </w:p>
    <w:p w:rsidR="0065594F" w:rsidRPr="0065594F" w:rsidRDefault="0065594F" w:rsidP="00B460AD">
      <w:pPr>
        <w:pStyle w:val="Paragraphedeliste"/>
        <w:widowControl w:val="0"/>
        <w:autoSpaceDE w:val="0"/>
        <w:autoSpaceDN w:val="0"/>
        <w:adjustRightInd w:val="0"/>
        <w:ind w:left="284"/>
        <w:jc w:val="both"/>
        <w:rPr>
          <w:rFonts w:asciiTheme="minorHAnsi" w:hAnsiTheme="minorHAnsi"/>
          <w:sz w:val="22"/>
        </w:rPr>
      </w:pPr>
      <w:r w:rsidRPr="0065594F">
        <w:rPr>
          <w:rFonts w:asciiTheme="minorHAnsi" w:hAnsiTheme="minorHAnsi"/>
          <w:sz w:val="22"/>
        </w:rPr>
        <w:t>Il était prévu d’acheter un broyeur au cours de l’année 2016, toutefois, il s’avère nécessaire d’avancer cet achat pour le nettoyage autour de la lagune. Rhône Alpes Motoculture en propose un d’occasion qui s’adapte sur la tondeuse acquise en début d’année, pour le prix de 2 000 € H.T.</w:t>
      </w:r>
    </w:p>
    <w:p w:rsidR="0065594F" w:rsidRPr="0065594F" w:rsidRDefault="0065594F" w:rsidP="00B460AD">
      <w:pPr>
        <w:pStyle w:val="Paragraphedeliste"/>
        <w:widowControl w:val="0"/>
        <w:autoSpaceDE w:val="0"/>
        <w:autoSpaceDN w:val="0"/>
        <w:adjustRightInd w:val="0"/>
        <w:ind w:left="284"/>
        <w:jc w:val="both"/>
        <w:rPr>
          <w:rFonts w:asciiTheme="minorHAnsi" w:hAnsiTheme="minorHAnsi"/>
          <w:sz w:val="22"/>
        </w:rPr>
      </w:pPr>
      <w:r w:rsidRPr="0065594F">
        <w:rPr>
          <w:rFonts w:asciiTheme="minorHAnsi" w:hAnsiTheme="minorHAnsi"/>
          <w:sz w:val="22"/>
        </w:rPr>
        <w:t>Des essais ont été faits et s’avèrent concluant.</w:t>
      </w:r>
    </w:p>
    <w:p w:rsidR="005B7EAD" w:rsidRPr="00D839E8" w:rsidRDefault="005B7EA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Valeur neuf proposition RAM 4600 € HT / GARRY 3120€ HT</w:t>
      </w:r>
    </w:p>
    <w:p w:rsidR="005B7EAD" w:rsidRDefault="005B7EA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La proposition d’achat d’un broyeur d’occasion est accepté</w:t>
      </w:r>
      <w:r w:rsidR="00BE243F" w:rsidRPr="00D839E8">
        <w:rPr>
          <w:rFonts w:asciiTheme="minorHAnsi" w:hAnsiTheme="minorHAnsi" w:cstheme="minorHAnsi"/>
          <w:sz w:val="22"/>
          <w:szCs w:val="22"/>
        </w:rPr>
        <w:t>e</w:t>
      </w:r>
      <w:r w:rsidRPr="00D839E8">
        <w:rPr>
          <w:rFonts w:asciiTheme="minorHAnsi" w:hAnsiTheme="minorHAnsi" w:cstheme="minorHAnsi"/>
          <w:sz w:val="22"/>
          <w:szCs w:val="22"/>
        </w:rPr>
        <w:t xml:space="preserve"> à l’unanimité.</w:t>
      </w:r>
    </w:p>
    <w:p w:rsidR="00B460AD" w:rsidRDefault="00B460AD" w:rsidP="00B460AD">
      <w:pPr>
        <w:widowControl w:val="0"/>
        <w:autoSpaceDE w:val="0"/>
        <w:autoSpaceDN w:val="0"/>
        <w:adjustRightInd w:val="0"/>
        <w:ind w:left="284"/>
        <w:jc w:val="both"/>
        <w:rPr>
          <w:rFonts w:asciiTheme="minorHAnsi" w:hAnsiTheme="minorHAnsi" w:cstheme="minorHAnsi"/>
          <w:sz w:val="22"/>
          <w:szCs w:val="22"/>
        </w:rPr>
      </w:pPr>
    </w:p>
    <w:p w:rsidR="002D093D"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 xml:space="preserve">Chaudière du </w:t>
      </w:r>
      <w:r w:rsidR="00196B39" w:rsidRPr="00D839E8">
        <w:rPr>
          <w:rFonts w:asciiTheme="minorHAnsi" w:hAnsiTheme="minorHAnsi" w:cstheme="minorHAnsi"/>
          <w:b/>
          <w:sz w:val="22"/>
          <w:szCs w:val="22"/>
          <w:u w:val="single"/>
        </w:rPr>
        <w:t>MAS PUGUES</w:t>
      </w:r>
    </w:p>
    <w:p w:rsidR="0065594F" w:rsidRPr="0065594F" w:rsidRDefault="0065594F" w:rsidP="00B460AD">
      <w:pPr>
        <w:pStyle w:val="Paragraphedeliste"/>
        <w:widowControl w:val="0"/>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Monsieur le maire expose que la chaudière du logement du Mas </w:t>
      </w:r>
      <w:proofErr w:type="spellStart"/>
      <w:r>
        <w:rPr>
          <w:rFonts w:asciiTheme="minorHAnsi" w:hAnsiTheme="minorHAnsi" w:cstheme="minorHAnsi"/>
          <w:sz w:val="22"/>
          <w:szCs w:val="22"/>
        </w:rPr>
        <w:t>Pugues</w:t>
      </w:r>
      <w:proofErr w:type="spellEnd"/>
      <w:r>
        <w:rPr>
          <w:rFonts w:asciiTheme="minorHAnsi" w:hAnsiTheme="minorHAnsi" w:cstheme="minorHAnsi"/>
          <w:sz w:val="22"/>
          <w:szCs w:val="22"/>
        </w:rPr>
        <w:t xml:space="preserve"> ne fonctionne plus, l’entreprise </w:t>
      </w:r>
      <w:proofErr w:type="spellStart"/>
      <w:r>
        <w:rPr>
          <w:rFonts w:asciiTheme="minorHAnsi" w:hAnsiTheme="minorHAnsi" w:cstheme="minorHAnsi"/>
          <w:sz w:val="22"/>
          <w:szCs w:val="22"/>
        </w:rPr>
        <w:t>Charmettant</w:t>
      </w:r>
      <w:proofErr w:type="spellEnd"/>
      <w:r>
        <w:rPr>
          <w:rFonts w:asciiTheme="minorHAnsi" w:hAnsiTheme="minorHAnsi" w:cstheme="minorHAnsi"/>
          <w:sz w:val="22"/>
          <w:szCs w:val="22"/>
        </w:rPr>
        <w:t xml:space="preserve"> a dépanné les locataires en installant provisoirement une chaudière électrique.</w:t>
      </w:r>
    </w:p>
    <w:p w:rsidR="005B7EAD" w:rsidRPr="00D839E8" w:rsidRDefault="002D093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lastRenderedPageBreak/>
        <w:t xml:space="preserve">Devis de l’entreprise </w:t>
      </w:r>
      <w:r w:rsidR="005B7EAD" w:rsidRPr="00D839E8">
        <w:rPr>
          <w:rFonts w:asciiTheme="minorHAnsi" w:hAnsiTheme="minorHAnsi" w:cstheme="minorHAnsi"/>
          <w:sz w:val="22"/>
          <w:szCs w:val="22"/>
        </w:rPr>
        <w:t>CHARMETTANT</w:t>
      </w:r>
      <w:r w:rsidRPr="00D839E8">
        <w:rPr>
          <w:rFonts w:asciiTheme="minorHAnsi" w:hAnsiTheme="minorHAnsi" w:cstheme="minorHAnsi"/>
          <w:sz w:val="22"/>
          <w:szCs w:val="22"/>
        </w:rPr>
        <w:t xml:space="preserve"> : </w:t>
      </w:r>
      <w:r w:rsidR="005B7EAD" w:rsidRPr="00D839E8">
        <w:rPr>
          <w:rFonts w:asciiTheme="minorHAnsi" w:hAnsiTheme="minorHAnsi" w:cstheme="minorHAnsi"/>
          <w:sz w:val="22"/>
          <w:szCs w:val="22"/>
        </w:rPr>
        <w:t>4 416.16 €  HT</w:t>
      </w:r>
      <w:r w:rsidR="0065594F">
        <w:rPr>
          <w:rFonts w:asciiTheme="minorHAnsi" w:hAnsiTheme="minorHAnsi" w:cstheme="minorHAnsi"/>
          <w:sz w:val="22"/>
          <w:szCs w:val="22"/>
        </w:rPr>
        <w:t xml:space="preserve"> pour le remplacement à l’identique </w:t>
      </w:r>
    </w:p>
    <w:p w:rsidR="002D093D" w:rsidRPr="00D839E8" w:rsidRDefault="005B7EA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Devis de l’entreprise PROXITEC SERVICE </w:t>
      </w:r>
      <w:r w:rsidR="0065594F">
        <w:rPr>
          <w:rFonts w:asciiTheme="minorHAnsi" w:hAnsiTheme="minorHAnsi" w:cstheme="minorHAnsi"/>
          <w:sz w:val="22"/>
          <w:szCs w:val="22"/>
        </w:rPr>
        <w:t xml:space="preserve"> propose une chaudière de meilleure qualité avec 2 ballons de 800 L : </w:t>
      </w:r>
      <w:r w:rsidR="0065594F" w:rsidRPr="00D839E8">
        <w:rPr>
          <w:rFonts w:asciiTheme="minorHAnsi" w:hAnsiTheme="minorHAnsi" w:cstheme="minorHAnsi"/>
          <w:sz w:val="22"/>
          <w:szCs w:val="22"/>
        </w:rPr>
        <w:t>: 9 193 .43 € HT</w:t>
      </w:r>
    </w:p>
    <w:p w:rsidR="005B7EAD" w:rsidRPr="00D839E8" w:rsidRDefault="005B7EA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La proposition de l’entreprise CHARMETTANT est acceptée à l’unanimité.</w:t>
      </w:r>
    </w:p>
    <w:p w:rsidR="002D093D" w:rsidRPr="00D839E8" w:rsidRDefault="002D093D" w:rsidP="00B460AD">
      <w:pPr>
        <w:widowControl w:val="0"/>
        <w:autoSpaceDE w:val="0"/>
        <w:autoSpaceDN w:val="0"/>
        <w:adjustRightInd w:val="0"/>
        <w:ind w:left="284"/>
        <w:jc w:val="both"/>
        <w:rPr>
          <w:rFonts w:asciiTheme="minorHAnsi" w:hAnsiTheme="minorHAnsi" w:cstheme="minorHAnsi"/>
          <w:sz w:val="22"/>
          <w:szCs w:val="22"/>
        </w:rPr>
      </w:pPr>
    </w:p>
    <w:p w:rsidR="002D093D" w:rsidRPr="00D839E8"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P.L.U. évaluation environnementale</w:t>
      </w:r>
    </w:p>
    <w:p w:rsidR="00876C15" w:rsidRPr="00876C15" w:rsidRDefault="00876C15" w:rsidP="00B460AD">
      <w:pPr>
        <w:pStyle w:val="Paragraphedeliste"/>
        <w:widowControl w:val="0"/>
        <w:autoSpaceDE w:val="0"/>
        <w:autoSpaceDN w:val="0"/>
        <w:adjustRightInd w:val="0"/>
        <w:ind w:left="284"/>
        <w:jc w:val="both"/>
        <w:rPr>
          <w:rFonts w:asciiTheme="minorHAnsi" w:hAnsiTheme="minorHAnsi" w:cs="Arial"/>
          <w:sz w:val="22"/>
        </w:rPr>
      </w:pPr>
      <w:r w:rsidRPr="00876C15">
        <w:rPr>
          <w:rFonts w:asciiTheme="minorHAnsi" w:hAnsiTheme="minorHAnsi" w:cs="Arial"/>
          <w:sz w:val="22"/>
        </w:rPr>
        <w:t>L’offre du Cabinet Verdi d’octobre 2014 ne mentionnait pas la prestation « évaluation environnementale ».</w:t>
      </w:r>
    </w:p>
    <w:p w:rsidR="00876C15" w:rsidRPr="00876C15" w:rsidRDefault="00876C15" w:rsidP="00B460AD">
      <w:pPr>
        <w:pStyle w:val="Paragraphedeliste"/>
        <w:widowControl w:val="0"/>
        <w:autoSpaceDE w:val="0"/>
        <w:autoSpaceDN w:val="0"/>
        <w:adjustRightInd w:val="0"/>
        <w:ind w:left="284"/>
        <w:jc w:val="both"/>
        <w:rPr>
          <w:rFonts w:asciiTheme="minorHAnsi" w:hAnsiTheme="minorHAnsi" w:cs="Arial"/>
          <w:sz w:val="22"/>
        </w:rPr>
      </w:pPr>
      <w:r w:rsidRPr="00876C15">
        <w:rPr>
          <w:rFonts w:asciiTheme="minorHAnsi" w:hAnsiTheme="minorHAnsi" w:cs="Arial"/>
          <w:sz w:val="22"/>
        </w:rPr>
        <w:t xml:space="preserve">La commune de Villette-sur-Ain est concernée par le site </w:t>
      </w:r>
      <w:proofErr w:type="spellStart"/>
      <w:r w:rsidRPr="00876C15">
        <w:rPr>
          <w:rFonts w:asciiTheme="minorHAnsi" w:hAnsiTheme="minorHAnsi" w:cs="Arial"/>
          <w:sz w:val="22"/>
        </w:rPr>
        <w:t>Natura</w:t>
      </w:r>
      <w:proofErr w:type="spellEnd"/>
      <w:r w:rsidRPr="00876C15">
        <w:rPr>
          <w:rFonts w:asciiTheme="minorHAnsi" w:hAnsiTheme="minorHAnsi" w:cs="Arial"/>
          <w:sz w:val="22"/>
        </w:rPr>
        <w:t xml:space="preserve"> 2000 « Basse Vallée de l’Ain confluence Ain-Rhône » et à ce titre le P.L.U. doit comporter une évaluation environnementale complète.</w:t>
      </w:r>
    </w:p>
    <w:p w:rsidR="005B7EAD" w:rsidRPr="00876C15" w:rsidRDefault="00876C15" w:rsidP="00B460AD">
      <w:pPr>
        <w:pStyle w:val="Paragraphedeliste"/>
        <w:widowControl w:val="0"/>
        <w:autoSpaceDE w:val="0"/>
        <w:autoSpaceDN w:val="0"/>
        <w:adjustRightInd w:val="0"/>
        <w:ind w:left="284"/>
        <w:jc w:val="both"/>
        <w:rPr>
          <w:rFonts w:asciiTheme="minorHAnsi" w:hAnsiTheme="minorHAnsi" w:cs="Arial"/>
          <w:sz w:val="22"/>
          <w:szCs w:val="22"/>
        </w:rPr>
      </w:pPr>
      <w:r w:rsidRPr="00876C15">
        <w:rPr>
          <w:rFonts w:asciiTheme="minorHAnsi" w:hAnsiTheme="minorHAnsi" w:cs="Arial"/>
          <w:sz w:val="22"/>
        </w:rPr>
        <w:t xml:space="preserve">Le Cabinet Verdi nous propose de la réaliser pour un montant de 3 900 € </w:t>
      </w:r>
      <w:proofErr w:type="spellStart"/>
      <w:r w:rsidRPr="00876C15">
        <w:rPr>
          <w:rFonts w:asciiTheme="minorHAnsi" w:hAnsiTheme="minorHAnsi" w:cs="Arial"/>
          <w:sz w:val="22"/>
        </w:rPr>
        <w:t>H.T.</w:t>
      </w:r>
      <w:r w:rsidR="005B7EAD" w:rsidRPr="00876C15">
        <w:rPr>
          <w:rFonts w:asciiTheme="minorHAnsi" w:hAnsiTheme="minorHAnsi" w:cs="Arial"/>
          <w:sz w:val="22"/>
          <w:szCs w:val="22"/>
        </w:rPr>
        <w:t>Devis</w:t>
      </w:r>
      <w:proofErr w:type="spellEnd"/>
      <w:r w:rsidR="005B7EAD" w:rsidRPr="00876C15">
        <w:rPr>
          <w:rFonts w:asciiTheme="minorHAnsi" w:hAnsiTheme="minorHAnsi" w:cs="Arial"/>
          <w:sz w:val="22"/>
          <w:szCs w:val="22"/>
        </w:rPr>
        <w:t xml:space="preserve"> accepté à l’unanimité.</w:t>
      </w:r>
    </w:p>
    <w:p w:rsidR="005B7EAD" w:rsidRPr="00876C15" w:rsidRDefault="005B7EAD" w:rsidP="00B460AD">
      <w:pPr>
        <w:widowControl w:val="0"/>
        <w:autoSpaceDE w:val="0"/>
        <w:autoSpaceDN w:val="0"/>
        <w:adjustRightInd w:val="0"/>
        <w:ind w:left="284"/>
        <w:jc w:val="both"/>
        <w:rPr>
          <w:rFonts w:asciiTheme="minorHAnsi" w:hAnsiTheme="minorHAnsi" w:cstheme="minorHAnsi"/>
          <w:sz w:val="22"/>
          <w:szCs w:val="22"/>
        </w:rPr>
      </w:pPr>
      <w:r w:rsidRPr="00876C15">
        <w:rPr>
          <w:rFonts w:asciiTheme="minorHAnsi" w:hAnsiTheme="minorHAnsi" w:cstheme="minorHAnsi"/>
          <w:sz w:val="22"/>
          <w:szCs w:val="22"/>
        </w:rPr>
        <w:t>Réunion publique programmé</w:t>
      </w:r>
      <w:r w:rsidR="00D839E8" w:rsidRPr="00876C15">
        <w:rPr>
          <w:rFonts w:asciiTheme="minorHAnsi" w:hAnsiTheme="minorHAnsi" w:cstheme="minorHAnsi"/>
          <w:sz w:val="22"/>
          <w:szCs w:val="22"/>
        </w:rPr>
        <w:t>e</w:t>
      </w:r>
      <w:r w:rsidRPr="00876C15">
        <w:rPr>
          <w:rFonts w:asciiTheme="minorHAnsi" w:hAnsiTheme="minorHAnsi" w:cstheme="minorHAnsi"/>
          <w:sz w:val="22"/>
          <w:szCs w:val="22"/>
        </w:rPr>
        <w:t xml:space="preserve"> le plus rapidement possible</w:t>
      </w:r>
      <w:r w:rsidR="00780ABA" w:rsidRPr="00876C15">
        <w:rPr>
          <w:rFonts w:asciiTheme="minorHAnsi" w:hAnsiTheme="minorHAnsi" w:cstheme="minorHAnsi"/>
          <w:sz w:val="22"/>
          <w:szCs w:val="22"/>
        </w:rPr>
        <w:t xml:space="preserve"> (PADD).</w:t>
      </w:r>
    </w:p>
    <w:p w:rsidR="002D093D" w:rsidRPr="00876C15" w:rsidRDefault="002D093D" w:rsidP="00B460AD">
      <w:pPr>
        <w:widowControl w:val="0"/>
        <w:autoSpaceDE w:val="0"/>
        <w:autoSpaceDN w:val="0"/>
        <w:adjustRightInd w:val="0"/>
        <w:ind w:left="284"/>
        <w:jc w:val="both"/>
        <w:rPr>
          <w:rFonts w:asciiTheme="minorHAnsi" w:hAnsiTheme="minorHAnsi" w:cstheme="minorHAnsi"/>
          <w:sz w:val="22"/>
          <w:szCs w:val="22"/>
        </w:rPr>
      </w:pPr>
    </w:p>
    <w:p w:rsidR="002D093D" w:rsidRPr="00D839E8"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Hangar communal</w:t>
      </w:r>
    </w:p>
    <w:p w:rsidR="00E565DA" w:rsidRDefault="00E565DA" w:rsidP="00B460AD">
      <w:pPr>
        <w:pStyle w:val="Paragraphedeliste"/>
        <w:widowControl w:val="0"/>
        <w:autoSpaceDE w:val="0"/>
        <w:autoSpaceDN w:val="0"/>
        <w:adjustRightInd w:val="0"/>
        <w:ind w:left="284"/>
        <w:jc w:val="both"/>
        <w:rPr>
          <w:rFonts w:asciiTheme="minorHAnsi" w:hAnsiTheme="minorHAnsi"/>
          <w:sz w:val="22"/>
        </w:rPr>
      </w:pPr>
      <w:r w:rsidRPr="00E565DA">
        <w:rPr>
          <w:rFonts w:asciiTheme="minorHAnsi" w:hAnsiTheme="minorHAnsi"/>
          <w:sz w:val="22"/>
        </w:rPr>
        <w:t>Mr le maire rappelle la délibération du 09/02/2015 engageant le projet de construction d’un hangar communal et autorisait le maire à faire les demandes de subventions nécessaires. Il convient de compléter cette délibération en autorisant le maire à faire une demande d’aide financière auprès du Conseil Départemental dans le cadre de la Dotation Territoriale</w:t>
      </w:r>
      <w:r>
        <w:rPr>
          <w:rFonts w:asciiTheme="minorHAnsi" w:hAnsiTheme="minorHAnsi"/>
          <w:sz w:val="22"/>
        </w:rPr>
        <w:t xml:space="preserve"> 2016</w:t>
      </w:r>
      <w:r w:rsidRPr="00E565DA">
        <w:rPr>
          <w:rFonts w:asciiTheme="minorHAnsi" w:hAnsiTheme="minorHAnsi"/>
          <w:sz w:val="22"/>
        </w:rPr>
        <w:t>.</w:t>
      </w:r>
    </w:p>
    <w:p w:rsidR="00E565DA" w:rsidRPr="00E565DA" w:rsidRDefault="00B460AD" w:rsidP="00B460AD">
      <w:pPr>
        <w:pStyle w:val="Paragraphedeliste"/>
        <w:widowControl w:val="0"/>
        <w:autoSpaceDE w:val="0"/>
        <w:autoSpaceDN w:val="0"/>
        <w:adjustRightInd w:val="0"/>
        <w:ind w:left="284"/>
        <w:jc w:val="both"/>
        <w:rPr>
          <w:rFonts w:asciiTheme="minorHAnsi" w:hAnsiTheme="minorHAnsi"/>
          <w:sz w:val="22"/>
        </w:rPr>
      </w:pPr>
      <w:r>
        <w:rPr>
          <w:rFonts w:asciiTheme="minorHAnsi" w:hAnsiTheme="minorHAnsi"/>
          <w:sz w:val="22"/>
        </w:rPr>
        <w:t>Accepté à l’unanimité</w:t>
      </w:r>
    </w:p>
    <w:p w:rsidR="002D093D" w:rsidRPr="00D839E8" w:rsidRDefault="002D093D" w:rsidP="00B460AD">
      <w:pPr>
        <w:widowControl w:val="0"/>
        <w:tabs>
          <w:tab w:val="left" w:pos="4820"/>
        </w:tabs>
        <w:autoSpaceDE w:val="0"/>
        <w:autoSpaceDN w:val="0"/>
        <w:adjustRightInd w:val="0"/>
        <w:ind w:left="284"/>
        <w:jc w:val="both"/>
        <w:rPr>
          <w:rFonts w:asciiTheme="minorHAnsi" w:hAnsiTheme="minorHAnsi" w:cstheme="minorHAnsi"/>
          <w:sz w:val="22"/>
          <w:szCs w:val="22"/>
        </w:rPr>
      </w:pPr>
    </w:p>
    <w:p w:rsidR="002D093D" w:rsidRPr="00D839E8"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Cotisation Association Parc Naturel Régional de la Dombes</w:t>
      </w:r>
    </w:p>
    <w:p w:rsidR="00975695" w:rsidRPr="00D839E8" w:rsidRDefault="002D093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Suite à l’adhésion de la commune à l’association pour la création du PNR de la Dombes (délibération du 12/11/2013) une cotisation de 189,49 € est demandée.</w:t>
      </w:r>
    </w:p>
    <w:p w:rsidR="002D093D" w:rsidRPr="00D839E8" w:rsidRDefault="002D093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 </w:t>
      </w:r>
      <w:r w:rsidR="009D3D96" w:rsidRPr="00D839E8">
        <w:rPr>
          <w:rFonts w:asciiTheme="minorHAnsi" w:hAnsiTheme="minorHAnsi" w:cstheme="minorHAnsi"/>
          <w:sz w:val="22"/>
          <w:szCs w:val="22"/>
        </w:rPr>
        <w:t>Accepté à l’unanimité.</w:t>
      </w:r>
    </w:p>
    <w:p w:rsidR="002D093D" w:rsidRPr="00D839E8" w:rsidRDefault="002D093D" w:rsidP="00B460AD">
      <w:pPr>
        <w:widowControl w:val="0"/>
        <w:autoSpaceDE w:val="0"/>
        <w:autoSpaceDN w:val="0"/>
        <w:adjustRightInd w:val="0"/>
        <w:ind w:left="284"/>
        <w:jc w:val="both"/>
        <w:rPr>
          <w:rFonts w:asciiTheme="minorHAnsi" w:hAnsiTheme="minorHAnsi" w:cstheme="minorHAnsi"/>
          <w:sz w:val="22"/>
          <w:szCs w:val="22"/>
          <w:u w:val="single"/>
        </w:rPr>
      </w:pPr>
    </w:p>
    <w:p w:rsidR="002D093D" w:rsidRPr="00D839E8"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BUDGET PRINCIPAL : décision budgétaire modificative</w:t>
      </w:r>
    </w:p>
    <w:p w:rsidR="002D093D" w:rsidRPr="00D839E8" w:rsidRDefault="002D093D" w:rsidP="00B460AD">
      <w:pPr>
        <w:widowControl w:val="0"/>
        <w:autoSpaceDE w:val="0"/>
        <w:autoSpaceDN w:val="0"/>
        <w:adjustRightInd w:val="0"/>
        <w:ind w:left="284"/>
        <w:jc w:val="both"/>
        <w:rPr>
          <w:rFonts w:asciiTheme="minorHAnsi" w:hAnsiTheme="minorHAnsi" w:cstheme="minorHAnsi"/>
          <w:sz w:val="22"/>
          <w:szCs w:val="22"/>
          <w:u w:val="single"/>
        </w:rPr>
      </w:pPr>
      <w:r w:rsidRPr="00D839E8">
        <w:rPr>
          <w:rFonts w:asciiTheme="minorHAnsi" w:hAnsiTheme="minorHAnsi" w:cstheme="minorHAnsi"/>
          <w:sz w:val="22"/>
          <w:szCs w:val="22"/>
          <w:u w:val="single"/>
        </w:rPr>
        <w:t>Fonctionnement</w:t>
      </w:r>
    </w:p>
    <w:p w:rsidR="00737A83" w:rsidRPr="00D839E8" w:rsidRDefault="002D093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u w:val="single"/>
        </w:rPr>
        <w:t>Dépenses</w:t>
      </w:r>
      <w:r w:rsidRPr="00D839E8">
        <w:rPr>
          <w:rFonts w:asciiTheme="minorHAnsi" w:hAnsiTheme="minorHAnsi" w:cstheme="minorHAnsi"/>
          <w:sz w:val="22"/>
          <w:szCs w:val="22"/>
        </w:rPr>
        <w:t> :</w:t>
      </w:r>
      <w:r w:rsidRPr="00D839E8">
        <w:rPr>
          <w:rFonts w:asciiTheme="minorHAnsi" w:hAnsiTheme="minorHAnsi" w:cstheme="minorHAnsi"/>
          <w:sz w:val="22"/>
          <w:szCs w:val="22"/>
        </w:rPr>
        <w:tab/>
      </w:r>
    </w:p>
    <w:p w:rsidR="00D839E8" w:rsidRPr="00773C7F" w:rsidRDefault="00D839E8" w:rsidP="00B460AD">
      <w:pPr>
        <w:widowControl w:val="0"/>
        <w:autoSpaceDE w:val="0"/>
        <w:autoSpaceDN w:val="0"/>
        <w:adjustRightInd w:val="0"/>
        <w:ind w:left="284" w:firstLine="6"/>
        <w:jc w:val="both"/>
        <w:rPr>
          <w:sz w:val="20"/>
          <w:szCs w:val="20"/>
          <w:u w:val="single"/>
        </w:rPr>
      </w:pPr>
      <w:r w:rsidRPr="00773C7F">
        <w:rPr>
          <w:sz w:val="20"/>
          <w:szCs w:val="20"/>
          <w:u w:val="single"/>
        </w:rPr>
        <w:t>Fonctionnement</w:t>
      </w:r>
    </w:p>
    <w:p w:rsidR="00D839E8" w:rsidRPr="00E50186" w:rsidRDefault="00D839E8" w:rsidP="00B460AD">
      <w:pPr>
        <w:widowControl w:val="0"/>
        <w:autoSpaceDE w:val="0"/>
        <w:autoSpaceDN w:val="0"/>
        <w:adjustRightInd w:val="0"/>
        <w:ind w:left="284" w:firstLine="6"/>
        <w:jc w:val="both"/>
        <w:rPr>
          <w:sz w:val="20"/>
          <w:szCs w:val="20"/>
          <w:u w:val="single"/>
        </w:rPr>
      </w:pPr>
      <w:r w:rsidRPr="00773C7F">
        <w:rPr>
          <w:sz w:val="20"/>
          <w:szCs w:val="20"/>
          <w:u w:val="single"/>
        </w:rPr>
        <w:t>Dépenses</w:t>
      </w:r>
      <w:r>
        <w:rPr>
          <w:sz w:val="20"/>
          <w:szCs w:val="20"/>
        </w:rPr>
        <w:tab/>
      </w:r>
      <w:r>
        <w:rPr>
          <w:sz w:val="20"/>
          <w:szCs w:val="20"/>
        </w:rPr>
        <w:tab/>
      </w:r>
      <w:r>
        <w:rPr>
          <w:sz w:val="20"/>
          <w:szCs w:val="20"/>
        </w:rPr>
        <w:tab/>
      </w:r>
      <w:r>
        <w:rPr>
          <w:sz w:val="20"/>
          <w:szCs w:val="20"/>
        </w:rPr>
        <w:tab/>
      </w:r>
      <w:r>
        <w:rPr>
          <w:sz w:val="20"/>
          <w:szCs w:val="20"/>
        </w:rPr>
        <w:tab/>
      </w:r>
      <w:r w:rsidR="00173E58">
        <w:rPr>
          <w:sz w:val="20"/>
          <w:szCs w:val="20"/>
        </w:rPr>
        <w:tab/>
      </w:r>
      <w:r>
        <w:rPr>
          <w:sz w:val="20"/>
          <w:szCs w:val="20"/>
          <w:u w:val="single"/>
        </w:rPr>
        <w:t>Recettes</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c/6554</w:t>
      </w:r>
      <w:r w:rsidRPr="00773C7F">
        <w:rPr>
          <w:sz w:val="20"/>
          <w:szCs w:val="20"/>
        </w:rPr>
        <w:tab/>
      </w:r>
      <w:r w:rsidRPr="00773C7F">
        <w:rPr>
          <w:sz w:val="20"/>
          <w:szCs w:val="20"/>
        </w:rPr>
        <w:tab/>
      </w:r>
      <w:r w:rsidRPr="00773C7F">
        <w:rPr>
          <w:sz w:val="20"/>
          <w:szCs w:val="20"/>
        </w:rPr>
        <w:tab/>
        <w:t xml:space="preserve">   + </w:t>
      </w:r>
      <w:r>
        <w:rPr>
          <w:sz w:val="20"/>
          <w:szCs w:val="20"/>
        </w:rPr>
        <w:t>721</w:t>
      </w:r>
      <w:r w:rsidRPr="00773C7F">
        <w:rPr>
          <w:sz w:val="20"/>
          <w:szCs w:val="20"/>
        </w:rPr>
        <w:t xml:space="preserve"> €</w:t>
      </w:r>
      <w:r>
        <w:rPr>
          <w:sz w:val="20"/>
          <w:szCs w:val="20"/>
        </w:rPr>
        <w:tab/>
      </w:r>
      <w:r>
        <w:rPr>
          <w:sz w:val="20"/>
          <w:szCs w:val="20"/>
        </w:rPr>
        <w:tab/>
        <w:t>c/74718</w:t>
      </w:r>
      <w:r>
        <w:rPr>
          <w:sz w:val="20"/>
          <w:szCs w:val="20"/>
        </w:rPr>
        <w:tab/>
      </w:r>
      <w:r>
        <w:rPr>
          <w:sz w:val="20"/>
          <w:szCs w:val="20"/>
        </w:rPr>
        <w:tab/>
      </w:r>
      <w:r>
        <w:rPr>
          <w:sz w:val="20"/>
          <w:szCs w:val="20"/>
        </w:rPr>
        <w:tab/>
        <w:t>+ 531 €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c/6615</w:t>
      </w:r>
      <w:r w:rsidRPr="00773C7F">
        <w:rPr>
          <w:sz w:val="20"/>
          <w:szCs w:val="20"/>
        </w:rPr>
        <w:tab/>
      </w:r>
      <w:r w:rsidRPr="00773C7F">
        <w:rPr>
          <w:sz w:val="20"/>
          <w:szCs w:val="20"/>
        </w:rPr>
        <w:tab/>
      </w:r>
      <w:r w:rsidRPr="00773C7F">
        <w:rPr>
          <w:sz w:val="20"/>
          <w:szCs w:val="20"/>
        </w:rPr>
        <w:tab/>
        <w:t xml:space="preserve">   + 200 €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c/6226</w:t>
      </w:r>
      <w:r w:rsidRPr="00773C7F">
        <w:rPr>
          <w:sz w:val="20"/>
          <w:szCs w:val="20"/>
        </w:rPr>
        <w:tab/>
      </w:r>
      <w:r w:rsidRPr="00773C7F">
        <w:rPr>
          <w:sz w:val="20"/>
          <w:szCs w:val="20"/>
        </w:rPr>
        <w:tab/>
      </w:r>
      <w:r w:rsidRPr="00773C7F">
        <w:rPr>
          <w:sz w:val="20"/>
          <w:szCs w:val="20"/>
        </w:rPr>
        <w:tab/>
        <w:t xml:space="preserve">    - 890 €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c/61521</w:t>
      </w:r>
      <w:r w:rsidRPr="00773C7F">
        <w:rPr>
          <w:sz w:val="20"/>
          <w:szCs w:val="20"/>
        </w:rPr>
        <w:tab/>
      </w:r>
      <w:r w:rsidRPr="00773C7F">
        <w:rPr>
          <w:sz w:val="20"/>
          <w:szCs w:val="20"/>
        </w:rPr>
        <w:tab/>
      </w:r>
      <w:r w:rsidRPr="00773C7F">
        <w:rPr>
          <w:sz w:val="20"/>
          <w:szCs w:val="20"/>
        </w:rPr>
        <w:tab/>
        <w:t xml:space="preserve">    - 500 €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c/61523</w:t>
      </w:r>
      <w:r w:rsidRPr="00773C7F">
        <w:rPr>
          <w:sz w:val="20"/>
          <w:szCs w:val="20"/>
        </w:rPr>
        <w:tab/>
      </w:r>
      <w:r w:rsidRPr="00773C7F">
        <w:rPr>
          <w:sz w:val="20"/>
          <w:szCs w:val="20"/>
        </w:rPr>
        <w:tab/>
      </w:r>
      <w:r w:rsidRPr="00773C7F">
        <w:rPr>
          <w:sz w:val="20"/>
          <w:szCs w:val="20"/>
        </w:rPr>
        <w:tab/>
        <w:t>-  2 000 €</w:t>
      </w:r>
    </w:p>
    <w:p w:rsidR="00D839E8" w:rsidRPr="00773C7F" w:rsidRDefault="00D839E8" w:rsidP="00B460AD">
      <w:pPr>
        <w:widowControl w:val="0"/>
        <w:autoSpaceDE w:val="0"/>
        <w:autoSpaceDN w:val="0"/>
        <w:adjustRightInd w:val="0"/>
        <w:ind w:left="284" w:firstLine="6"/>
        <w:jc w:val="both"/>
        <w:rPr>
          <w:sz w:val="20"/>
          <w:szCs w:val="20"/>
          <w:u w:val="single"/>
        </w:rPr>
      </w:pPr>
      <w:r w:rsidRPr="00773C7F">
        <w:rPr>
          <w:sz w:val="20"/>
          <w:szCs w:val="20"/>
          <w:u w:val="single"/>
        </w:rPr>
        <w:t>c/6411</w:t>
      </w:r>
      <w:r w:rsidRPr="00773C7F">
        <w:rPr>
          <w:sz w:val="20"/>
          <w:szCs w:val="20"/>
          <w:u w:val="single"/>
        </w:rPr>
        <w:tab/>
      </w:r>
      <w:r w:rsidRPr="00773C7F">
        <w:rPr>
          <w:sz w:val="20"/>
          <w:szCs w:val="20"/>
          <w:u w:val="single"/>
        </w:rPr>
        <w:tab/>
      </w:r>
      <w:r w:rsidRPr="00773C7F">
        <w:rPr>
          <w:sz w:val="20"/>
          <w:szCs w:val="20"/>
          <w:u w:val="single"/>
        </w:rPr>
        <w:tab/>
        <w:t>+ 3 000 €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Total</w:t>
      </w:r>
      <w:r w:rsidRPr="00773C7F">
        <w:rPr>
          <w:sz w:val="20"/>
          <w:szCs w:val="20"/>
        </w:rPr>
        <w:tab/>
      </w:r>
      <w:r w:rsidRPr="00773C7F">
        <w:rPr>
          <w:sz w:val="20"/>
          <w:szCs w:val="20"/>
        </w:rPr>
        <w:tab/>
        <w:t xml:space="preserve">   </w:t>
      </w:r>
      <w:r>
        <w:rPr>
          <w:sz w:val="20"/>
          <w:szCs w:val="20"/>
        </w:rPr>
        <w:t xml:space="preserve">                </w:t>
      </w:r>
      <w:r w:rsidRPr="00773C7F">
        <w:rPr>
          <w:sz w:val="20"/>
          <w:szCs w:val="20"/>
        </w:rPr>
        <w:t xml:space="preserve">  </w:t>
      </w:r>
      <w:r>
        <w:rPr>
          <w:sz w:val="20"/>
          <w:szCs w:val="20"/>
        </w:rPr>
        <w:t>531 €</w:t>
      </w:r>
    </w:p>
    <w:p w:rsidR="00D839E8" w:rsidRPr="00773C7F" w:rsidRDefault="00D839E8" w:rsidP="00B460AD">
      <w:pPr>
        <w:widowControl w:val="0"/>
        <w:autoSpaceDE w:val="0"/>
        <w:autoSpaceDN w:val="0"/>
        <w:adjustRightInd w:val="0"/>
        <w:ind w:left="284" w:firstLine="6"/>
        <w:jc w:val="both"/>
        <w:rPr>
          <w:sz w:val="20"/>
          <w:szCs w:val="20"/>
        </w:rPr>
      </w:pPr>
    </w:p>
    <w:p w:rsidR="00D839E8" w:rsidRPr="00773C7F" w:rsidRDefault="00D839E8" w:rsidP="00B460AD">
      <w:pPr>
        <w:widowControl w:val="0"/>
        <w:autoSpaceDE w:val="0"/>
        <w:autoSpaceDN w:val="0"/>
        <w:adjustRightInd w:val="0"/>
        <w:ind w:left="284" w:firstLine="6"/>
        <w:jc w:val="both"/>
        <w:rPr>
          <w:sz w:val="20"/>
          <w:szCs w:val="20"/>
          <w:u w:val="single"/>
        </w:rPr>
      </w:pPr>
      <w:r w:rsidRPr="00773C7F">
        <w:rPr>
          <w:sz w:val="20"/>
          <w:szCs w:val="20"/>
          <w:u w:val="single"/>
        </w:rPr>
        <w:t>Investissement</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u w:val="single"/>
        </w:rPr>
        <w:t>Dépenses</w:t>
      </w:r>
      <w:r w:rsidRPr="00773C7F">
        <w:rPr>
          <w:sz w:val="20"/>
          <w:szCs w:val="20"/>
        </w:rPr>
        <w:tab/>
      </w:r>
      <w:r w:rsidRPr="00773C7F">
        <w:rPr>
          <w:sz w:val="20"/>
          <w:szCs w:val="20"/>
        </w:rPr>
        <w:tab/>
      </w:r>
      <w:r w:rsidRPr="00773C7F">
        <w:rPr>
          <w:sz w:val="20"/>
          <w:szCs w:val="20"/>
        </w:rPr>
        <w:tab/>
      </w:r>
      <w:r w:rsidRPr="00773C7F">
        <w:rPr>
          <w:sz w:val="20"/>
          <w:szCs w:val="20"/>
        </w:rPr>
        <w:tab/>
      </w:r>
      <w:r w:rsidRPr="00773C7F">
        <w:rPr>
          <w:sz w:val="20"/>
          <w:szCs w:val="20"/>
        </w:rPr>
        <w:tab/>
      </w:r>
      <w:r w:rsidR="00155736">
        <w:rPr>
          <w:sz w:val="20"/>
          <w:szCs w:val="20"/>
        </w:rPr>
        <w:t xml:space="preserve">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c/2188</w:t>
      </w:r>
      <w:r w:rsidRPr="00773C7F">
        <w:rPr>
          <w:sz w:val="20"/>
          <w:szCs w:val="20"/>
        </w:rPr>
        <w:tab/>
      </w:r>
      <w:r w:rsidRPr="00773C7F">
        <w:rPr>
          <w:sz w:val="20"/>
          <w:szCs w:val="20"/>
        </w:rPr>
        <w:tab/>
      </w:r>
      <w:r w:rsidRPr="00773C7F">
        <w:rPr>
          <w:sz w:val="20"/>
          <w:szCs w:val="20"/>
        </w:rPr>
        <w:tab/>
        <w:t>+ 2 400 €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c/2128 op. 60</w:t>
      </w:r>
      <w:r w:rsidRPr="00773C7F">
        <w:rPr>
          <w:sz w:val="20"/>
          <w:szCs w:val="20"/>
        </w:rPr>
        <w:tab/>
      </w:r>
      <w:r w:rsidRPr="00773C7F">
        <w:rPr>
          <w:sz w:val="20"/>
          <w:szCs w:val="20"/>
        </w:rPr>
        <w:tab/>
        <w:t>-  2 400 €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c/2315 op 46</w:t>
      </w:r>
      <w:r w:rsidRPr="00773C7F">
        <w:rPr>
          <w:sz w:val="20"/>
          <w:szCs w:val="20"/>
        </w:rPr>
        <w:tab/>
      </w:r>
      <w:r w:rsidRPr="00773C7F">
        <w:rPr>
          <w:sz w:val="20"/>
          <w:szCs w:val="20"/>
        </w:rPr>
        <w:tab/>
        <w:t>+ 5 500 €</w:t>
      </w:r>
    </w:p>
    <w:p w:rsidR="00D839E8" w:rsidRPr="00773C7F" w:rsidRDefault="00D839E8" w:rsidP="00B460AD">
      <w:pPr>
        <w:widowControl w:val="0"/>
        <w:autoSpaceDE w:val="0"/>
        <w:autoSpaceDN w:val="0"/>
        <w:adjustRightInd w:val="0"/>
        <w:ind w:left="284" w:firstLine="6"/>
        <w:jc w:val="both"/>
        <w:rPr>
          <w:sz w:val="20"/>
          <w:szCs w:val="20"/>
          <w:u w:val="single"/>
        </w:rPr>
      </w:pPr>
      <w:r w:rsidRPr="00773C7F">
        <w:rPr>
          <w:sz w:val="20"/>
          <w:szCs w:val="20"/>
          <w:u w:val="single"/>
        </w:rPr>
        <w:t>c/2041582 op 31</w:t>
      </w:r>
      <w:r w:rsidRPr="00773C7F">
        <w:rPr>
          <w:sz w:val="20"/>
          <w:szCs w:val="20"/>
          <w:u w:val="single"/>
        </w:rPr>
        <w:tab/>
      </w:r>
      <w:r w:rsidRPr="00773C7F">
        <w:rPr>
          <w:sz w:val="20"/>
          <w:szCs w:val="20"/>
          <w:u w:val="single"/>
        </w:rPr>
        <w:tab/>
        <w:t>-  5 500 €</w:t>
      </w:r>
    </w:p>
    <w:p w:rsidR="00D839E8" w:rsidRPr="00773C7F" w:rsidRDefault="00D839E8" w:rsidP="00B460AD">
      <w:pPr>
        <w:widowControl w:val="0"/>
        <w:autoSpaceDE w:val="0"/>
        <w:autoSpaceDN w:val="0"/>
        <w:adjustRightInd w:val="0"/>
        <w:ind w:left="284" w:firstLine="6"/>
        <w:jc w:val="both"/>
        <w:rPr>
          <w:sz w:val="20"/>
          <w:szCs w:val="20"/>
        </w:rPr>
      </w:pPr>
      <w:r w:rsidRPr="00773C7F">
        <w:rPr>
          <w:sz w:val="20"/>
          <w:szCs w:val="20"/>
        </w:rPr>
        <w:t>Total</w:t>
      </w:r>
      <w:r w:rsidRPr="00773C7F">
        <w:rPr>
          <w:sz w:val="20"/>
          <w:szCs w:val="20"/>
        </w:rPr>
        <w:tab/>
      </w:r>
      <w:r w:rsidRPr="00773C7F">
        <w:rPr>
          <w:sz w:val="20"/>
          <w:szCs w:val="20"/>
        </w:rPr>
        <w:tab/>
        <w:t xml:space="preserve">   </w:t>
      </w:r>
      <w:r>
        <w:rPr>
          <w:sz w:val="20"/>
          <w:szCs w:val="20"/>
        </w:rPr>
        <w:tab/>
        <w:t xml:space="preserve">     </w:t>
      </w:r>
      <w:r w:rsidRPr="00773C7F">
        <w:rPr>
          <w:sz w:val="20"/>
          <w:szCs w:val="20"/>
        </w:rPr>
        <w:t xml:space="preserve">   0</w:t>
      </w:r>
    </w:p>
    <w:p w:rsidR="00D839E8" w:rsidRPr="00D839E8" w:rsidRDefault="00D839E8" w:rsidP="00B460AD">
      <w:pPr>
        <w:widowControl w:val="0"/>
        <w:autoSpaceDE w:val="0"/>
        <w:autoSpaceDN w:val="0"/>
        <w:adjustRightInd w:val="0"/>
        <w:ind w:left="284"/>
        <w:jc w:val="both"/>
        <w:rPr>
          <w:rFonts w:asciiTheme="minorHAnsi" w:hAnsiTheme="minorHAnsi" w:cstheme="minorHAnsi"/>
          <w:sz w:val="22"/>
          <w:szCs w:val="22"/>
        </w:rPr>
      </w:pPr>
    </w:p>
    <w:p w:rsidR="009D3D96" w:rsidRPr="00D839E8" w:rsidRDefault="009D3D96"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Accepté à l’unanimité</w:t>
      </w:r>
    </w:p>
    <w:p w:rsidR="0067737E" w:rsidRPr="00D839E8" w:rsidRDefault="0067737E" w:rsidP="00B460AD">
      <w:pPr>
        <w:widowControl w:val="0"/>
        <w:autoSpaceDE w:val="0"/>
        <w:autoSpaceDN w:val="0"/>
        <w:adjustRightInd w:val="0"/>
        <w:ind w:left="284"/>
        <w:jc w:val="both"/>
        <w:rPr>
          <w:rFonts w:asciiTheme="minorHAnsi" w:hAnsiTheme="minorHAnsi" w:cstheme="minorHAnsi"/>
          <w:sz w:val="22"/>
          <w:szCs w:val="22"/>
        </w:rPr>
      </w:pPr>
    </w:p>
    <w:p w:rsidR="002D093D" w:rsidRPr="00D839E8" w:rsidRDefault="002D093D" w:rsidP="00B460AD">
      <w:pPr>
        <w:pStyle w:val="Paragraphedeliste"/>
        <w:widowControl w:val="0"/>
        <w:numPr>
          <w:ilvl w:val="0"/>
          <w:numId w:val="3"/>
        </w:numPr>
        <w:autoSpaceDE w:val="0"/>
        <w:autoSpaceDN w:val="0"/>
        <w:adjustRightInd w:val="0"/>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Enveloppe indemnitaire 2015</w:t>
      </w:r>
    </w:p>
    <w:p w:rsidR="002D093D" w:rsidRPr="00D839E8" w:rsidRDefault="002D093D" w:rsidP="00B460AD">
      <w:pPr>
        <w:widowControl w:val="0"/>
        <w:autoSpaceDE w:val="0"/>
        <w:autoSpaceDN w:val="0"/>
        <w:adjustRightInd w:val="0"/>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Elle s’élève cette année à 8 849,00 €. </w:t>
      </w:r>
      <w:r w:rsidR="00B460AD">
        <w:rPr>
          <w:rFonts w:asciiTheme="minorHAnsi" w:hAnsiTheme="minorHAnsi" w:cstheme="minorHAnsi"/>
          <w:sz w:val="22"/>
          <w:szCs w:val="22"/>
        </w:rPr>
        <w:t>L’a</w:t>
      </w:r>
      <w:r w:rsidRPr="00D839E8">
        <w:rPr>
          <w:rFonts w:asciiTheme="minorHAnsi" w:hAnsiTheme="minorHAnsi" w:cstheme="minorHAnsi"/>
          <w:sz w:val="22"/>
          <w:szCs w:val="22"/>
        </w:rPr>
        <w:t>ugmentation</w:t>
      </w:r>
      <w:r w:rsidR="00B460AD">
        <w:rPr>
          <w:rFonts w:asciiTheme="minorHAnsi" w:hAnsiTheme="minorHAnsi" w:cstheme="minorHAnsi"/>
          <w:sz w:val="22"/>
          <w:szCs w:val="22"/>
        </w:rPr>
        <w:t xml:space="preserve"> par rapport à 2014 </w:t>
      </w:r>
      <w:r w:rsidRPr="00D839E8">
        <w:rPr>
          <w:rFonts w:asciiTheme="minorHAnsi" w:hAnsiTheme="minorHAnsi" w:cstheme="minorHAnsi"/>
          <w:sz w:val="22"/>
          <w:szCs w:val="22"/>
        </w:rPr>
        <w:t xml:space="preserve"> </w:t>
      </w:r>
      <w:r w:rsidR="00B460AD">
        <w:rPr>
          <w:rFonts w:asciiTheme="minorHAnsi" w:hAnsiTheme="minorHAnsi" w:cstheme="minorHAnsi"/>
          <w:sz w:val="22"/>
          <w:szCs w:val="22"/>
        </w:rPr>
        <w:t xml:space="preserve">est </w:t>
      </w:r>
      <w:r w:rsidRPr="00D839E8">
        <w:rPr>
          <w:rFonts w:asciiTheme="minorHAnsi" w:hAnsiTheme="minorHAnsi" w:cstheme="minorHAnsi"/>
          <w:sz w:val="22"/>
          <w:szCs w:val="22"/>
        </w:rPr>
        <w:t>due à la titularisation de deux agents (</w:t>
      </w:r>
      <w:r w:rsidRPr="00D839E8">
        <w:rPr>
          <w:rFonts w:asciiTheme="minorHAnsi" w:hAnsiTheme="minorHAnsi" w:cstheme="minorHAnsi"/>
          <w:i/>
          <w:sz w:val="22"/>
          <w:szCs w:val="22"/>
        </w:rPr>
        <w:t>Mme</w:t>
      </w:r>
      <w:r w:rsidR="00196B39" w:rsidRPr="00D839E8">
        <w:rPr>
          <w:rFonts w:asciiTheme="minorHAnsi" w:hAnsiTheme="minorHAnsi" w:cstheme="minorHAnsi"/>
          <w:i/>
          <w:sz w:val="22"/>
          <w:szCs w:val="22"/>
        </w:rPr>
        <w:t>s</w:t>
      </w:r>
      <w:r w:rsidRPr="00D839E8">
        <w:rPr>
          <w:rFonts w:asciiTheme="minorHAnsi" w:hAnsiTheme="minorHAnsi" w:cstheme="minorHAnsi"/>
          <w:i/>
          <w:sz w:val="22"/>
          <w:szCs w:val="22"/>
        </w:rPr>
        <w:t xml:space="preserve"> </w:t>
      </w:r>
      <w:r w:rsidR="008E7368" w:rsidRPr="00D839E8">
        <w:rPr>
          <w:rFonts w:asciiTheme="minorHAnsi" w:hAnsiTheme="minorHAnsi" w:cstheme="minorHAnsi"/>
          <w:i/>
          <w:sz w:val="22"/>
          <w:szCs w:val="22"/>
        </w:rPr>
        <w:t>Corinne PIEJAK et Sandra BELLIER</w:t>
      </w:r>
      <w:r w:rsidRPr="00D839E8">
        <w:rPr>
          <w:rFonts w:asciiTheme="minorHAnsi" w:hAnsiTheme="minorHAnsi" w:cstheme="minorHAnsi"/>
          <w:sz w:val="22"/>
          <w:szCs w:val="22"/>
        </w:rPr>
        <w:t>) et à des changements d’échelon soit en fin d’année 2014 ou en cours d’année 2015.</w:t>
      </w:r>
    </w:p>
    <w:p w:rsidR="009A70BB" w:rsidRPr="00D839E8" w:rsidRDefault="00B460AD" w:rsidP="00B460AD">
      <w:pPr>
        <w:ind w:left="284"/>
        <w:jc w:val="both"/>
        <w:rPr>
          <w:rFonts w:asciiTheme="minorHAnsi" w:hAnsiTheme="minorHAnsi" w:cstheme="minorHAnsi"/>
          <w:sz w:val="22"/>
          <w:szCs w:val="22"/>
        </w:rPr>
      </w:pPr>
      <w:r>
        <w:rPr>
          <w:rFonts w:asciiTheme="minorHAnsi" w:hAnsiTheme="minorHAnsi" w:cstheme="minorHAnsi"/>
          <w:sz w:val="22"/>
          <w:szCs w:val="22"/>
        </w:rPr>
        <w:t xml:space="preserve">Acceptée avec </w:t>
      </w:r>
      <w:r w:rsidR="009A70BB" w:rsidRPr="00D839E8">
        <w:rPr>
          <w:rFonts w:asciiTheme="minorHAnsi" w:hAnsiTheme="minorHAnsi" w:cstheme="minorHAnsi"/>
          <w:sz w:val="22"/>
          <w:szCs w:val="22"/>
        </w:rPr>
        <w:t>1</w:t>
      </w:r>
      <w:r w:rsidR="005D681D">
        <w:rPr>
          <w:rFonts w:asciiTheme="minorHAnsi" w:hAnsiTheme="minorHAnsi" w:cstheme="minorHAnsi"/>
          <w:sz w:val="22"/>
          <w:szCs w:val="22"/>
        </w:rPr>
        <w:t>2</w:t>
      </w:r>
      <w:r w:rsidR="009A70BB" w:rsidRPr="00D839E8">
        <w:rPr>
          <w:rFonts w:asciiTheme="minorHAnsi" w:hAnsiTheme="minorHAnsi" w:cstheme="minorHAnsi"/>
          <w:sz w:val="22"/>
          <w:szCs w:val="22"/>
        </w:rPr>
        <w:t xml:space="preserve"> voix pour</w:t>
      </w:r>
      <w:r w:rsidR="00D839E8">
        <w:rPr>
          <w:rFonts w:asciiTheme="minorHAnsi" w:hAnsiTheme="minorHAnsi" w:cstheme="minorHAnsi"/>
          <w:sz w:val="22"/>
          <w:szCs w:val="22"/>
        </w:rPr>
        <w:t xml:space="preserve">, </w:t>
      </w:r>
      <w:r w:rsidR="009A70BB" w:rsidRPr="00D839E8">
        <w:rPr>
          <w:rFonts w:asciiTheme="minorHAnsi" w:hAnsiTheme="minorHAnsi" w:cstheme="minorHAnsi"/>
          <w:sz w:val="22"/>
          <w:szCs w:val="22"/>
        </w:rPr>
        <w:t>2 abstentions</w:t>
      </w:r>
    </w:p>
    <w:p w:rsidR="009A70BB" w:rsidRPr="00D839E8" w:rsidRDefault="009A70BB" w:rsidP="00B460AD">
      <w:pPr>
        <w:ind w:left="284"/>
        <w:jc w:val="both"/>
        <w:rPr>
          <w:rFonts w:asciiTheme="minorHAnsi" w:hAnsiTheme="minorHAnsi" w:cstheme="minorHAnsi"/>
          <w:sz w:val="22"/>
          <w:szCs w:val="22"/>
        </w:rPr>
      </w:pPr>
    </w:p>
    <w:p w:rsidR="002D093D" w:rsidRPr="00D839E8" w:rsidRDefault="002D093D" w:rsidP="00B460AD">
      <w:pPr>
        <w:pStyle w:val="Paragraphedeliste"/>
        <w:numPr>
          <w:ilvl w:val="0"/>
          <w:numId w:val="3"/>
        </w:numPr>
        <w:ind w:left="284"/>
        <w:jc w:val="both"/>
        <w:rPr>
          <w:rFonts w:asciiTheme="minorHAnsi" w:hAnsiTheme="minorHAnsi" w:cstheme="minorHAnsi"/>
          <w:sz w:val="22"/>
          <w:szCs w:val="22"/>
          <w:u w:val="single"/>
        </w:rPr>
      </w:pPr>
      <w:r w:rsidRPr="00D839E8">
        <w:rPr>
          <w:rFonts w:asciiTheme="minorHAnsi" w:hAnsiTheme="minorHAnsi" w:cstheme="minorHAnsi"/>
          <w:b/>
          <w:sz w:val="22"/>
          <w:szCs w:val="22"/>
          <w:u w:val="single"/>
        </w:rPr>
        <w:t>Indemnité 2015 du Trésorier</w:t>
      </w:r>
      <w:r w:rsidR="009A70BB" w:rsidRPr="00D839E8">
        <w:rPr>
          <w:rFonts w:asciiTheme="minorHAnsi" w:hAnsiTheme="minorHAnsi" w:cstheme="minorHAnsi"/>
          <w:sz w:val="22"/>
          <w:szCs w:val="22"/>
        </w:rPr>
        <w:t xml:space="preserve">  </w:t>
      </w:r>
      <w:r w:rsidR="009A70BB" w:rsidRPr="00D839E8">
        <w:rPr>
          <w:rFonts w:asciiTheme="minorHAnsi" w:hAnsiTheme="minorHAnsi" w:cstheme="minorHAnsi"/>
          <w:i/>
          <w:sz w:val="22"/>
          <w:szCs w:val="22"/>
        </w:rPr>
        <w:t>(Mme FABREGUE</w:t>
      </w:r>
      <w:r w:rsidR="009A70BB" w:rsidRPr="00D839E8">
        <w:rPr>
          <w:rFonts w:asciiTheme="minorHAnsi" w:hAnsiTheme="minorHAnsi" w:cstheme="minorHAnsi"/>
          <w:sz w:val="22"/>
          <w:szCs w:val="22"/>
          <w:u w:val="single"/>
        </w:rPr>
        <w:t>)</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Elle s’élève à 399,55 € brut</w:t>
      </w:r>
    </w:p>
    <w:p w:rsidR="009A70BB" w:rsidRPr="00D839E8" w:rsidRDefault="00B460AD" w:rsidP="00B460AD">
      <w:pPr>
        <w:ind w:left="284"/>
        <w:jc w:val="both"/>
        <w:rPr>
          <w:rFonts w:asciiTheme="minorHAnsi" w:hAnsiTheme="minorHAnsi" w:cstheme="minorHAnsi"/>
          <w:sz w:val="22"/>
          <w:szCs w:val="22"/>
        </w:rPr>
      </w:pPr>
      <w:r>
        <w:rPr>
          <w:rFonts w:asciiTheme="minorHAnsi" w:hAnsiTheme="minorHAnsi" w:cstheme="minorHAnsi"/>
          <w:sz w:val="22"/>
          <w:szCs w:val="22"/>
        </w:rPr>
        <w:t xml:space="preserve">Acceptée avec </w:t>
      </w:r>
      <w:r w:rsidR="009A70BB" w:rsidRPr="00D839E8">
        <w:rPr>
          <w:rFonts w:asciiTheme="minorHAnsi" w:hAnsiTheme="minorHAnsi" w:cstheme="minorHAnsi"/>
          <w:sz w:val="22"/>
          <w:szCs w:val="22"/>
        </w:rPr>
        <w:t>1</w:t>
      </w:r>
      <w:r w:rsidR="005D681D">
        <w:rPr>
          <w:rFonts w:asciiTheme="minorHAnsi" w:hAnsiTheme="minorHAnsi" w:cstheme="minorHAnsi"/>
          <w:sz w:val="22"/>
          <w:szCs w:val="22"/>
        </w:rPr>
        <w:t>3</w:t>
      </w:r>
      <w:bookmarkStart w:id="0" w:name="_GoBack"/>
      <w:bookmarkEnd w:id="0"/>
      <w:r w:rsidR="009A70BB" w:rsidRPr="00D839E8">
        <w:rPr>
          <w:rFonts w:asciiTheme="minorHAnsi" w:hAnsiTheme="minorHAnsi" w:cstheme="minorHAnsi"/>
          <w:sz w:val="22"/>
          <w:szCs w:val="22"/>
        </w:rPr>
        <w:t xml:space="preserve"> voix pour</w:t>
      </w:r>
      <w:r w:rsidR="00D839E8">
        <w:rPr>
          <w:rFonts w:asciiTheme="minorHAnsi" w:hAnsiTheme="minorHAnsi" w:cstheme="minorHAnsi"/>
          <w:sz w:val="22"/>
          <w:szCs w:val="22"/>
        </w:rPr>
        <w:t xml:space="preserve">, </w:t>
      </w:r>
      <w:r w:rsidR="009A70BB" w:rsidRPr="00D839E8">
        <w:rPr>
          <w:rFonts w:asciiTheme="minorHAnsi" w:hAnsiTheme="minorHAnsi" w:cstheme="minorHAnsi"/>
          <w:sz w:val="22"/>
          <w:szCs w:val="22"/>
        </w:rPr>
        <w:t>1 voix contre</w:t>
      </w:r>
    </w:p>
    <w:p w:rsidR="00B460AD" w:rsidRPr="00D839E8" w:rsidRDefault="00B460AD" w:rsidP="00B460AD">
      <w:pPr>
        <w:ind w:left="284"/>
        <w:jc w:val="both"/>
        <w:rPr>
          <w:rFonts w:asciiTheme="minorHAnsi" w:hAnsiTheme="minorHAnsi" w:cstheme="minorHAnsi"/>
          <w:sz w:val="22"/>
          <w:szCs w:val="22"/>
        </w:rPr>
      </w:pPr>
    </w:p>
    <w:p w:rsidR="002D093D" w:rsidRPr="00D839E8" w:rsidRDefault="002D093D" w:rsidP="00B460AD">
      <w:pPr>
        <w:pStyle w:val="Paragraphedeliste"/>
        <w:numPr>
          <w:ilvl w:val="0"/>
          <w:numId w:val="3"/>
        </w:numPr>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Convention avec le Détachement Air base aérienne : mise en place d’un chargé de mission</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r w:rsidRPr="00D839E8">
        <w:rPr>
          <w:rFonts w:asciiTheme="minorHAnsi" w:hAnsiTheme="minorHAnsi"/>
          <w:sz w:val="22"/>
          <w:szCs w:val="22"/>
        </w:rPr>
        <w:t>Cette convention a pour objet de définir  les modalités de mise en place d’un chargé de mission du détachement air 278 d’Ambérieu en Bugey auprès de la mairie de Villette sur Ain</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r w:rsidRPr="00D839E8">
        <w:rPr>
          <w:rFonts w:asciiTheme="minorHAnsi" w:hAnsiTheme="minorHAnsi"/>
          <w:sz w:val="22"/>
          <w:szCs w:val="22"/>
        </w:rPr>
        <w:lastRenderedPageBreak/>
        <w:t>Le chargé de mission du détachement air assure un lien régulier et actif avec le correspondant défense de la commune. Il peut, à la demande du correspondant défense et sur décision du conseil municipal, lui servir d’assistant.</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r w:rsidRPr="00D839E8">
        <w:rPr>
          <w:rFonts w:asciiTheme="minorHAnsi" w:hAnsiTheme="minorHAnsi"/>
          <w:sz w:val="22"/>
          <w:szCs w:val="22"/>
        </w:rPr>
        <w:t>La mission particulière du chargé de mission et les limites de son champ d’application sont fixées formellement par le commandant du détachement air.</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r w:rsidRPr="00D839E8">
        <w:rPr>
          <w:rFonts w:asciiTheme="minorHAnsi" w:hAnsiTheme="minorHAnsi"/>
          <w:sz w:val="22"/>
          <w:szCs w:val="22"/>
        </w:rPr>
        <w:t>La commune de Villette sur Ain s’engage à faciliter l’installation du chargé de mission du détachement, afin que ce dernier puisse remplir sa mission avec le maximum d’efficacité. Cette aide consistera à la mise à disposition ponctuel de moyens non permanents.</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r w:rsidRPr="00D839E8">
        <w:rPr>
          <w:rFonts w:asciiTheme="minorHAnsi" w:hAnsiTheme="minorHAnsi"/>
          <w:sz w:val="22"/>
          <w:szCs w:val="22"/>
        </w:rPr>
        <w:t>Durée de la convention : 5 ans</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r w:rsidRPr="00D839E8">
        <w:rPr>
          <w:rFonts w:asciiTheme="minorHAnsi" w:hAnsiTheme="minorHAnsi"/>
          <w:sz w:val="22"/>
          <w:szCs w:val="22"/>
        </w:rPr>
        <w:t>A l’unanimité, le maire est autorisé à signer la convention</w:t>
      </w:r>
    </w:p>
    <w:p w:rsidR="00D839E8" w:rsidRPr="00D839E8" w:rsidRDefault="00D839E8" w:rsidP="00B460AD">
      <w:pPr>
        <w:pStyle w:val="Paragraphedeliste"/>
        <w:widowControl w:val="0"/>
        <w:autoSpaceDE w:val="0"/>
        <w:autoSpaceDN w:val="0"/>
        <w:adjustRightInd w:val="0"/>
        <w:ind w:left="284"/>
        <w:jc w:val="both"/>
        <w:rPr>
          <w:rFonts w:asciiTheme="minorHAnsi" w:hAnsiTheme="minorHAnsi"/>
          <w:sz w:val="22"/>
          <w:szCs w:val="22"/>
        </w:rPr>
      </w:pPr>
    </w:p>
    <w:p w:rsidR="002D093D" w:rsidRDefault="002D093D" w:rsidP="00B460AD">
      <w:pPr>
        <w:pStyle w:val="Paragraphedeliste"/>
        <w:numPr>
          <w:ilvl w:val="0"/>
          <w:numId w:val="3"/>
        </w:numPr>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Armée de terre D</w:t>
      </w:r>
      <w:r w:rsidR="003D39D4" w:rsidRPr="00D839E8">
        <w:rPr>
          <w:rFonts w:asciiTheme="minorHAnsi" w:hAnsiTheme="minorHAnsi" w:cstheme="minorHAnsi"/>
          <w:b/>
          <w:sz w:val="22"/>
          <w:szCs w:val="22"/>
          <w:u w:val="single"/>
        </w:rPr>
        <w:t>AGNEUX</w:t>
      </w:r>
    </w:p>
    <w:p w:rsidR="00B460AD" w:rsidRPr="00B460AD" w:rsidRDefault="00B460AD" w:rsidP="00B460AD">
      <w:pPr>
        <w:pStyle w:val="Paragraphedeliste"/>
        <w:widowControl w:val="0"/>
        <w:autoSpaceDE w:val="0"/>
        <w:autoSpaceDN w:val="0"/>
        <w:adjustRightInd w:val="0"/>
        <w:ind w:left="284"/>
        <w:jc w:val="both"/>
        <w:rPr>
          <w:rFonts w:asciiTheme="minorHAnsi" w:hAnsiTheme="minorHAnsi" w:cs="Arial"/>
          <w:sz w:val="22"/>
        </w:rPr>
      </w:pPr>
      <w:r w:rsidRPr="00B460AD">
        <w:rPr>
          <w:rFonts w:asciiTheme="minorHAnsi" w:hAnsiTheme="minorHAnsi" w:cs="Arial"/>
          <w:sz w:val="22"/>
        </w:rPr>
        <w:t>Dans le cadre de la préparation opérationnelle d’une unité projetée au Liban en mars et en septembre 2016, il est demandé à la commune l’autorisation de manœuvre au 68</w:t>
      </w:r>
      <w:r w:rsidRPr="00B460AD">
        <w:rPr>
          <w:rFonts w:asciiTheme="minorHAnsi" w:hAnsiTheme="minorHAnsi" w:cs="Arial"/>
          <w:sz w:val="22"/>
          <w:vertAlign w:val="superscript"/>
        </w:rPr>
        <w:t>ème</w:t>
      </w:r>
      <w:r w:rsidRPr="00B460AD">
        <w:rPr>
          <w:rFonts w:asciiTheme="minorHAnsi" w:hAnsiTheme="minorHAnsi" w:cs="Arial"/>
          <w:sz w:val="22"/>
        </w:rPr>
        <w:t xml:space="preserve"> régiment d’artillerie d’Afrique sur le territoire de notre commune du 1</w:t>
      </w:r>
      <w:r w:rsidRPr="00B460AD">
        <w:rPr>
          <w:rFonts w:asciiTheme="minorHAnsi" w:hAnsiTheme="minorHAnsi" w:cs="Arial"/>
          <w:sz w:val="22"/>
          <w:vertAlign w:val="superscript"/>
        </w:rPr>
        <w:t>er</w:t>
      </w:r>
      <w:r w:rsidRPr="00B460AD">
        <w:rPr>
          <w:rFonts w:asciiTheme="minorHAnsi" w:hAnsiTheme="minorHAnsi" w:cs="Arial"/>
          <w:sz w:val="22"/>
        </w:rPr>
        <w:t xml:space="preserve"> au 12 février, du 9 au 20 mai, et du 30 mai au 10 juin 2016.</w:t>
      </w:r>
    </w:p>
    <w:p w:rsidR="002D093D" w:rsidRPr="00D839E8" w:rsidRDefault="00B460AD" w:rsidP="00B460AD">
      <w:pPr>
        <w:ind w:left="284"/>
        <w:jc w:val="both"/>
        <w:rPr>
          <w:rFonts w:asciiTheme="minorHAnsi" w:hAnsiTheme="minorHAnsi" w:cstheme="minorHAnsi"/>
          <w:sz w:val="22"/>
          <w:szCs w:val="22"/>
        </w:rPr>
      </w:pPr>
      <w:r>
        <w:rPr>
          <w:rFonts w:asciiTheme="minorHAnsi" w:hAnsiTheme="minorHAnsi" w:cstheme="minorHAnsi"/>
          <w:sz w:val="22"/>
          <w:szCs w:val="22"/>
        </w:rPr>
        <w:t>A</w:t>
      </w:r>
      <w:r w:rsidR="00DB7C6C" w:rsidRPr="00D839E8">
        <w:rPr>
          <w:rFonts w:asciiTheme="minorHAnsi" w:hAnsiTheme="minorHAnsi" w:cstheme="minorHAnsi"/>
          <w:sz w:val="22"/>
          <w:szCs w:val="22"/>
        </w:rPr>
        <w:t>ccepté à l’unanimité.</w:t>
      </w:r>
    </w:p>
    <w:p w:rsidR="002D093D" w:rsidRPr="00D839E8" w:rsidRDefault="002D093D" w:rsidP="00B460AD">
      <w:pPr>
        <w:ind w:left="284"/>
        <w:jc w:val="both"/>
        <w:rPr>
          <w:rFonts w:asciiTheme="minorHAnsi" w:hAnsiTheme="minorHAnsi" w:cstheme="minorHAnsi"/>
          <w:sz w:val="22"/>
          <w:szCs w:val="22"/>
        </w:rPr>
      </w:pPr>
    </w:p>
    <w:p w:rsidR="002D093D" w:rsidRPr="00D839E8" w:rsidRDefault="002D093D" w:rsidP="00B460AD">
      <w:pPr>
        <w:pStyle w:val="Paragraphedeliste"/>
        <w:numPr>
          <w:ilvl w:val="0"/>
          <w:numId w:val="3"/>
        </w:numPr>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 xml:space="preserve">CCAS : dissolution du CCAS </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L’article 79 de la loi </w:t>
      </w:r>
      <w:proofErr w:type="spellStart"/>
      <w:r w:rsidRPr="00D839E8">
        <w:rPr>
          <w:rFonts w:asciiTheme="minorHAnsi" w:hAnsiTheme="minorHAnsi" w:cstheme="minorHAnsi"/>
          <w:sz w:val="22"/>
          <w:szCs w:val="22"/>
        </w:rPr>
        <w:t>NOTR</w:t>
      </w:r>
      <w:r w:rsidR="00D839E8" w:rsidRPr="00D839E8">
        <w:rPr>
          <w:rFonts w:asciiTheme="minorHAnsi" w:hAnsiTheme="minorHAnsi" w:cstheme="minorHAnsi"/>
          <w:sz w:val="22"/>
          <w:szCs w:val="22"/>
        </w:rPr>
        <w:t>é</w:t>
      </w:r>
      <w:proofErr w:type="spellEnd"/>
      <w:r w:rsidRPr="00D839E8">
        <w:rPr>
          <w:rFonts w:asciiTheme="minorHAnsi" w:hAnsiTheme="minorHAnsi" w:cstheme="minorHAnsi"/>
          <w:sz w:val="22"/>
          <w:szCs w:val="22"/>
        </w:rPr>
        <w:t xml:space="preserve"> supprime l’obligation légale de création d’un budget CCAS dans les communes de moins de 1500 hab.</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Elle offre ainsi la possibilité aux collectivités de dissoudre au 31/12/2015, leur budget CCAS par délibération.</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Suite à cette dissolution, la commune pourra continuer à exercer ses compétences en matière sociale par le biais  de son budget principal (le budget CCAS dissout sera fusionné avec le budget principal, ce qui permet une gestion budgétaire simplifiée.</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Constitution d’une commission action sociale. </w:t>
      </w:r>
    </w:p>
    <w:p w:rsidR="00BE243F"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Les membres actuels : </w:t>
      </w:r>
      <w:r w:rsidR="00BE243F" w:rsidRPr="00D839E8">
        <w:rPr>
          <w:rFonts w:asciiTheme="minorHAnsi" w:hAnsiTheme="minorHAnsi" w:cstheme="minorHAnsi"/>
          <w:i/>
          <w:sz w:val="22"/>
          <w:szCs w:val="22"/>
        </w:rPr>
        <w:t>Christine DUFOUR</w:t>
      </w:r>
      <w:r w:rsidRPr="00D839E8">
        <w:rPr>
          <w:rFonts w:asciiTheme="minorHAnsi" w:hAnsiTheme="minorHAnsi" w:cstheme="minorHAnsi"/>
          <w:i/>
          <w:sz w:val="22"/>
          <w:szCs w:val="22"/>
        </w:rPr>
        <w:t>, M</w:t>
      </w:r>
      <w:r w:rsidR="00BE243F" w:rsidRPr="00D839E8">
        <w:rPr>
          <w:rFonts w:asciiTheme="minorHAnsi" w:hAnsiTheme="minorHAnsi" w:cstheme="minorHAnsi"/>
          <w:i/>
          <w:sz w:val="22"/>
          <w:szCs w:val="22"/>
        </w:rPr>
        <w:t>arie Laure</w:t>
      </w:r>
      <w:r w:rsidRPr="00D839E8">
        <w:rPr>
          <w:rFonts w:asciiTheme="minorHAnsi" w:hAnsiTheme="minorHAnsi" w:cstheme="minorHAnsi"/>
          <w:i/>
          <w:sz w:val="22"/>
          <w:szCs w:val="22"/>
        </w:rPr>
        <w:t xml:space="preserve"> P</w:t>
      </w:r>
      <w:r w:rsidR="00BE243F" w:rsidRPr="00D839E8">
        <w:rPr>
          <w:rFonts w:asciiTheme="minorHAnsi" w:hAnsiTheme="minorHAnsi" w:cstheme="minorHAnsi"/>
          <w:i/>
          <w:sz w:val="22"/>
          <w:szCs w:val="22"/>
        </w:rPr>
        <w:t>ERCIOT</w:t>
      </w:r>
      <w:r w:rsidRPr="00D839E8">
        <w:rPr>
          <w:rFonts w:asciiTheme="minorHAnsi" w:hAnsiTheme="minorHAnsi" w:cstheme="minorHAnsi"/>
          <w:i/>
          <w:sz w:val="22"/>
          <w:szCs w:val="22"/>
        </w:rPr>
        <w:t>, B</w:t>
      </w:r>
      <w:r w:rsidR="00BE243F" w:rsidRPr="00D839E8">
        <w:rPr>
          <w:rFonts w:asciiTheme="minorHAnsi" w:hAnsiTheme="minorHAnsi" w:cstheme="minorHAnsi"/>
          <w:i/>
          <w:sz w:val="22"/>
          <w:szCs w:val="22"/>
        </w:rPr>
        <w:t>rigitt</w:t>
      </w:r>
      <w:r w:rsidR="00D839E8" w:rsidRPr="00D839E8">
        <w:rPr>
          <w:rFonts w:asciiTheme="minorHAnsi" w:hAnsiTheme="minorHAnsi" w:cstheme="minorHAnsi"/>
          <w:i/>
          <w:sz w:val="22"/>
          <w:szCs w:val="22"/>
        </w:rPr>
        <w:t>e PULCINI, Sandrine RIGOLLET, Ma</w:t>
      </w:r>
      <w:r w:rsidR="00BE243F" w:rsidRPr="00D839E8">
        <w:rPr>
          <w:rFonts w:asciiTheme="minorHAnsi" w:hAnsiTheme="minorHAnsi" w:cstheme="minorHAnsi"/>
          <w:i/>
          <w:sz w:val="22"/>
          <w:szCs w:val="22"/>
        </w:rPr>
        <w:t>ndy RUSPINI, Gilbert TODESCHINI</w:t>
      </w:r>
      <w:r w:rsidRPr="00D839E8">
        <w:rPr>
          <w:rFonts w:asciiTheme="minorHAnsi" w:hAnsiTheme="minorHAnsi" w:cstheme="minorHAnsi"/>
          <w:i/>
          <w:sz w:val="22"/>
          <w:szCs w:val="22"/>
        </w:rPr>
        <w:t>.</w:t>
      </w:r>
      <w:r w:rsidRPr="00D839E8">
        <w:rPr>
          <w:rFonts w:asciiTheme="minorHAnsi" w:hAnsiTheme="minorHAnsi" w:cstheme="minorHAnsi"/>
          <w:sz w:val="22"/>
          <w:szCs w:val="22"/>
        </w:rPr>
        <w:t xml:space="preserve"> </w:t>
      </w:r>
    </w:p>
    <w:p w:rsidR="00DB7C6C" w:rsidRPr="00D839E8" w:rsidRDefault="00DB7C6C"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La dissolution du CCAS </w:t>
      </w:r>
      <w:r w:rsidR="00D839E8" w:rsidRPr="00D839E8">
        <w:rPr>
          <w:rFonts w:asciiTheme="minorHAnsi" w:hAnsiTheme="minorHAnsi" w:cstheme="minorHAnsi"/>
          <w:sz w:val="22"/>
          <w:szCs w:val="22"/>
        </w:rPr>
        <w:t xml:space="preserve"> au 31/12/2015 </w:t>
      </w:r>
      <w:r w:rsidRPr="00D839E8">
        <w:rPr>
          <w:rFonts w:asciiTheme="minorHAnsi" w:hAnsiTheme="minorHAnsi" w:cstheme="minorHAnsi"/>
          <w:sz w:val="22"/>
          <w:szCs w:val="22"/>
        </w:rPr>
        <w:t xml:space="preserve">est </w:t>
      </w:r>
      <w:r w:rsidR="00D839E8" w:rsidRPr="00D839E8">
        <w:rPr>
          <w:rFonts w:asciiTheme="minorHAnsi" w:hAnsiTheme="minorHAnsi" w:cstheme="minorHAnsi"/>
          <w:sz w:val="22"/>
          <w:szCs w:val="22"/>
        </w:rPr>
        <w:t>décidée</w:t>
      </w:r>
      <w:r w:rsidRPr="00D839E8">
        <w:rPr>
          <w:rFonts w:asciiTheme="minorHAnsi" w:hAnsiTheme="minorHAnsi" w:cstheme="minorHAnsi"/>
          <w:sz w:val="22"/>
          <w:szCs w:val="22"/>
        </w:rPr>
        <w:t xml:space="preserve"> à l’unanimité</w:t>
      </w:r>
      <w:r w:rsidR="00F7034C" w:rsidRPr="00D839E8">
        <w:rPr>
          <w:rFonts w:asciiTheme="minorHAnsi" w:hAnsiTheme="minorHAnsi" w:cstheme="minorHAnsi"/>
          <w:sz w:val="22"/>
          <w:szCs w:val="22"/>
        </w:rPr>
        <w:t>.</w:t>
      </w:r>
    </w:p>
    <w:p w:rsidR="00F7034C" w:rsidRPr="00D839E8" w:rsidRDefault="00F7034C" w:rsidP="00B460AD">
      <w:pPr>
        <w:ind w:left="284"/>
        <w:jc w:val="both"/>
        <w:rPr>
          <w:rFonts w:asciiTheme="minorHAnsi" w:hAnsiTheme="minorHAnsi" w:cstheme="minorHAnsi"/>
          <w:sz w:val="22"/>
          <w:szCs w:val="22"/>
        </w:rPr>
      </w:pPr>
    </w:p>
    <w:p w:rsidR="002D093D" w:rsidRPr="00D839E8" w:rsidRDefault="002D093D" w:rsidP="00B460AD">
      <w:pPr>
        <w:pStyle w:val="Paragraphedeliste"/>
        <w:numPr>
          <w:ilvl w:val="0"/>
          <w:numId w:val="3"/>
        </w:numPr>
        <w:ind w:left="284"/>
        <w:jc w:val="both"/>
        <w:rPr>
          <w:rFonts w:asciiTheme="minorHAnsi" w:hAnsiTheme="minorHAnsi" w:cstheme="minorHAnsi"/>
          <w:b/>
          <w:sz w:val="22"/>
          <w:szCs w:val="22"/>
        </w:rPr>
      </w:pPr>
      <w:r w:rsidRPr="00D839E8">
        <w:rPr>
          <w:rFonts w:asciiTheme="minorHAnsi" w:hAnsiTheme="minorHAnsi" w:cstheme="minorHAnsi"/>
          <w:b/>
          <w:sz w:val="22"/>
          <w:szCs w:val="22"/>
          <w:u w:val="single"/>
        </w:rPr>
        <w:t>Recensement de la population 2016 : nomination d’un coordon</w:t>
      </w:r>
      <w:r w:rsidR="00D839E8" w:rsidRPr="00D839E8">
        <w:rPr>
          <w:rFonts w:asciiTheme="minorHAnsi" w:hAnsiTheme="minorHAnsi" w:cstheme="minorHAnsi"/>
          <w:b/>
          <w:sz w:val="22"/>
          <w:szCs w:val="22"/>
          <w:u w:val="single"/>
        </w:rPr>
        <w:t>n</w:t>
      </w:r>
      <w:r w:rsidRPr="00D839E8">
        <w:rPr>
          <w:rFonts w:asciiTheme="minorHAnsi" w:hAnsiTheme="minorHAnsi" w:cstheme="minorHAnsi"/>
          <w:b/>
          <w:sz w:val="22"/>
          <w:szCs w:val="22"/>
          <w:u w:val="single"/>
        </w:rPr>
        <w:t>ateur communal et de 2 agents recenseurs </w:t>
      </w:r>
      <w:r w:rsidRPr="00D839E8">
        <w:rPr>
          <w:rFonts w:asciiTheme="minorHAnsi" w:hAnsiTheme="minorHAnsi" w:cstheme="minorHAnsi"/>
          <w:b/>
          <w:sz w:val="22"/>
          <w:szCs w:val="22"/>
        </w:rPr>
        <w:t>:</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Délibération pour désigner le coordonnateur de l’enquête de recensement (</w:t>
      </w:r>
      <w:r w:rsidRPr="00D839E8">
        <w:rPr>
          <w:rFonts w:asciiTheme="minorHAnsi" w:hAnsiTheme="minorHAnsi" w:cstheme="minorHAnsi"/>
          <w:i/>
          <w:sz w:val="22"/>
          <w:szCs w:val="22"/>
        </w:rPr>
        <w:t>Françoise</w:t>
      </w:r>
      <w:r w:rsidRPr="00D839E8">
        <w:rPr>
          <w:rFonts w:asciiTheme="minorHAnsi" w:hAnsiTheme="minorHAnsi" w:cstheme="minorHAnsi"/>
          <w:sz w:val="22"/>
          <w:szCs w:val="22"/>
        </w:rPr>
        <w:t xml:space="preserve"> </w:t>
      </w:r>
      <w:r w:rsidRPr="00D839E8">
        <w:rPr>
          <w:rFonts w:asciiTheme="minorHAnsi" w:hAnsiTheme="minorHAnsi" w:cstheme="minorHAnsi"/>
          <w:i/>
          <w:sz w:val="22"/>
          <w:szCs w:val="22"/>
        </w:rPr>
        <w:t>P</w:t>
      </w:r>
      <w:r w:rsidR="00975695" w:rsidRPr="00D839E8">
        <w:rPr>
          <w:rFonts w:asciiTheme="minorHAnsi" w:hAnsiTheme="minorHAnsi" w:cstheme="minorHAnsi"/>
          <w:i/>
          <w:sz w:val="22"/>
          <w:szCs w:val="22"/>
        </w:rPr>
        <w:t>ECQUART</w:t>
      </w:r>
      <w:r w:rsidRPr="00D839E8">
        <w:rPr>
          <w:rFonts w:asciiTheme="minorHAnsi" w:hAnsiTheme="minorHAnsi" w:cstheme="minorHAnsi"/>
          <w:sz w:val="22"/>
          <w:szCs w:val="22"/>
        </w:rPr>
        <w:t>)</w:t>
      </w:r>
      <w:r w:rsidR="009F1FF7" w:rsidRPr="00D839E8">
        <w:rPr>
          <w:rFonts w:asciiTheme="minorHAnsi" w:hAnsiTheme="minorHAnsi" w:cstheme="minorHAnsi"/>
          <w:sz w:val="22"/>
          <w:szCs w:val="22"/>
        </w:rPr>
        <w:t> :</w:t>
      </w:r>
      <w:r w:rsidRPr="00D839E8">
        <w:rPr>
          <w:rFonts w:asciiTheme="minorHAnsi" w:hAnsiTheme="minorHAnsi" w:cstheme="minorHAnsi"/>
          <w:sz w:val="22"/>
          <w:szCs w:val="22"/>
        </w:rPr>
        <w:t xml:space="preserve"> est chargé de la préparation et de la réalisation des enquêtes de recensement</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Il est nommé par le maire et formé par l’INSEE (1 journée de formation, déjà réalisée + 2 avec les agents recenseurs). </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Délibération pour recrutement de deux agents recenseurs. Ils sont nommés par le maire,</w:t>
      </w:r>
      <w:r w:rsidRPr="00D839E8">
        <w:rPr>
          <w:rFonts w:asciiTheme="minorHAnsi" w:hAnsiTheme="minorHAnsi" w:cstheme="minorHAnsi"/>
          <w:i/>
          <w:sz w:val="22"/>
          <w:szCs w:val="22"/>
        </w:rPr>
        <w:t xml:space="preserve"> Mr</w:t>
      </w:r>
      <w:r w:rsidR="003D39D4" w:rsidRPr="00D839E8">
        <w:rPr>
          <w:rFonts w:asciiTheme="minorHAnsi" w:hAnsiTheme="minorHAnsi" w:cstheme="minorHAnsi"/>
          <w:i/>
          <w:sz w:val="22"/>
          <w:szCs w:val="22"/>
        </w:rPr>
        <w:t>s</w:t>
      </w:r>
      <w:r w:rsidR="00BE243F" w:rsidRPr="00D839E8">
        <w:rPr>
          <w:rFonts w:asciiTheme="minorHAnsi" w:hAnsiTheme="minorHAnsi" w:cstheme="minorHAnsi"/>
          <w:i/>
          <w:sz w:val="22"/>
          <w:szCs w:val="22"/>
        </w:rPr>
        <w:t xml:space="preserve"> Michel PERIOLAT</w:t>
      </w:r>
      <w:r w:rsidRPr="00D839E8">
        <w:rPr>
          <w:rFonts w:asciiTheme="minorHAnsi" w:hAnsiTheme="minorHAnsi" w:cstheme="minorHAnsi"/>
          <w:i/>
          <w:sz w:val="22"/>
          <w:szCs w:val="22"/>
        </w:rPr>
        <w:t xml:space="preserve"> (notre facteur) et Jean-Yves NOEL, </w:t>
      </w:r>
      <w:r w:rsidRPr="00D839E8">
        <w:rPr>
          <w:rFonts w:asciiTheme="minorHAnsi" w:hAnsiTheme="minorHAnsi" w:cstheme="minorHAnsi"/>
          <w:sz w:val="22"/>
          <w:szCs w:val="22"/>
        </w:rPr>
        <w:t xml:space="preserve">participent à 2 ½ journées de formation. </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Leur rémunération : un forfait de 925 € brut par agent recenseur</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Une dotation forfaitaire de recensement sera versée </w:t>
      </w:r>
      <w:r w:rsidR="00D839E8" w:rsidRPr="00D839E8">
        <w:rPr>
          <w:rFonts w:asciiTheme="minorHAnsi" w:hAnsiTheme="minorHAnsi" w:cstheme="minorHAnsi"/>
          <w:sz w:val="22"/>
          <w:szCs w:val="22"/>
        </w:rPr>
        <w:t xml:space="preserve">à la commune </w:t>
      </w:r>
      <w:r w:rsidRPr="00D839E8">
        <w:rPr>
          <w:rFonts w:asciiTheme="minorHAnsi" w:hAnsiTheme="minorHAnsi" w:cstheme="minorHAnsi"/>
          <w:sz w:val="22"/>
          <w:szCs w:val="22"/>
        </w:rPr>
        <w:t>: 1 404 €</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La collecte s’effectuera du 21 janvier au 20 février 2016</w:t>
      </w:r>
    </w:p>
    <w:p w:rsidR="00BE243F" w:rsidRPr="00D839E8" w:rsidRDefault="00BE243F"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Accepté à l’unanimité.</w:t>
      </w:r>
    </w:p>
    <w:p w:rsidR="002D093D" w:rsidRPr="00D839E8" w:rsidRDefault="002D093D" w:rsidP="00B460AD">
      <w:pPr>
        <w:ind w:left="284"/>
        <w:jc w:val="both"/>
        <w:rPr>
          <w:rFonts w:asciiTheme="minorHAnsi" w:hAnsiTheme="minorHAnsi" w:cstheme="minorHAnsi"/>
          <w:sz w:val="22"/>
          <w:szCs w:val="22"/>
        </w:rPr>
      </w:pPr>
    </w:p>
    <w:p w:rsidR="002D093D" w:rsidRPr="00D839E8" w:rsidRDefault="002D093D" w:rsidP="00B460AD">
      <w:pPr>
        <w:pStyle w:val="Paragraphedeliste"/>
        <w:numPr>
          <w:ilvl w:val="0"/>
          <w:numId w:val="3"/>
        </w:numPr>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SPA 2016</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 xml:space="preserve">Renouvellement de la convention de fourrière : 0,32 € x 699 </w:t>
      </w:r>
      <w:proofErr w:type="spellStart"/>
      <w:r w:rsidRPr="00D839E8">
        <w:rPr>
          <w:rFonts w:asciiTheme="minorHAnsi" w:hAnsiTheme="minorHAnsi" w:cstheme="minorHAnsi"/>
          <w:sz w:val="22"/>
          <w:szCs w:val="22"/>
        </w:rPr>
        <w:t>hab</w:t>
      </w:r>
      <w:proofErr w:type="spellEnd"/>
      <w:r w:rsidRPr="00D839E8">
        <w:rPr>
          <w:rFonts w:asciiTheme="minorHAnsi" w:hAnsiTheme="minorHAnsi" w:cstheme="minorHAnsi"/>
          <w:sz w:val="22"/>
          <w:szCs w:val="22"/>
        </w:rPr>
        <w:t xml:space="preserve"> = 223.68 € (s</w:t>
      </w:r>
      <w:r w:rsidR="009F1FF7" w:rsidRPr="00D839E8">
        <w:rPr>
          <w:rFonts w:asciiTheme="minorHAnsi" w:hAnsiTheme="minorHAnsi" w:cstheme="minorHAnsi"/>
          <w:sz w:val="22"/>
          <w:szCs w:val="22"/>
        </w:rPr>
        <w:t>era inscrit sur le budget 2016).</w:t>
      </w:r>
    </w:p>
    <w:p w:rsidR="009F1FF7" w:rsidRPr="00D839E8" w:rsidRDefault="009F1FF7"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Accepté à l’unanimité.</w:t>
      </w:r>
    </w:p>
    <w:p w:rsidR="009F1FF7" w:rsidRPr="00D839E8" w:rsidRDefault="009F1FF7" w:rsidP="00B460AD">
      <w:pPr>
        <w:ind w:left="284"/>
        <w:jc w:val="both"/>
        <w:rPr>
          <w:rFonts w:asciiTheme="minorHAnsi" w:hAnsiTheme="minorHAnsi" w:cstheme="minorHAnsi"/>
          <w:sz w:val="22"/>
          <w:szCs w:val="22"/>
        </w:rPr>
      </w:pPr>
    </w:p>
    <w:p w:rsidR="002D093D" w:rsidRPr="00D839E8" w:rsidRDefault="002D093D" w:rsidP="00B460AD">
      <w:pPr>
        <w:pStyle w:val="Paragraphedeliste"/>
        <w:numPr>
          <w:ilvl w:val="0"/>
          <w:numId w:val="3"/>
        </w:numPr>
        <w:ind w:left="284"/>
        <w:jc w:val="both"/>
        <w:rPr>
          <w:rFonts w:asciiTheme="minorHAnsi" w:hAnsiTheme="minorHAnsi" w:cstheme="minorHAnsi"/>
          <w:b/>
          <w:sz w:val="22"/>
          <w:szCs w:val="22"/>
          <w:u w:val="single"/>
        </w:rPr>
      </w:pPr>
      <w:r w:rsidRPr="00D839E8">
        <w:rPr>
          <w:rFonts w:asciiTheme="minorHAnsi" w:hAnsiTheme="minorHAnsi" w:cstheme="minorHAnsi"/>
          <w:b/>
          <w:sz w:val="22"/>
          <w:szCs w:val="22"/>
          <w:u w:val="single"/>
        </w:rPr>
        <w:t>Question diverses :</w:t>
      </w:r>
    </w:p>
    <w:p w:rsidR="002D093D" w:rsidRPr="00D839E8" w:rsidRDefault="002D093D"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Demande du Foyer Rural pour l’installation de nouveaux radiateurs dans le local du four à</w:t>
      </w:r>
      <w:r w:rsidR="00930648" w:rsidRPr="00D839E8">
        <w:rPr>
          <w:rFonts w:asciiTheme="minorHAnsi" w:hAnsiTheme="minorHAnsi" w:cstheme="minorHAnsi"/>
          <w:sz w:val="22"/>
          <w:szCs w:val="22"/>
        </w:rPr>
        <w:t xml:space="preserve"> </w:t>
      </w:r>
      <w:r w:rsidRPr="00D839E8">
        <w:rPr>
          <w:rFonts w:asciiTheme="minorHAnsi" w:hAnsiTheme="minorHAnsi" w:cstheme="minorHAnsi"/>
          <w:sz w:val="22"/>
          <w:szCs w:val="22"/>
        </w:rPr>
        <w:t>Pain : accepté à l’unanimité.</w:t>
      </w:r>
    </w:p>
    <w:p w:rsidR="00B55958" w:rsidRPr="00D839E8" w:rsidRDefault="00D839E8"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Communauté de Communes du Canton de Chalamont</w:t>
      </w:r>
      <w:r w:rsidR="00B55958" w:rsidRPr="00D839E8">
        <w:rPr>
          <w:rFonts w:asciiTheme="minorHAnsi" w:hAnsiTheme="minorHAnsi" w:cstheme="minorHAnsi"/>
          <w:sz w:val="22"/>
          <w:szCs w:val="22"/>
        </w:rPr>
        <w:t> : processus de fusion délibération avant le 16 décembre 2015.</w:t>
      </w:r>
    </w:p>
    <w:p w:rsidR="00B55958" w:rsidRPr="00D839E8" w:rsidRDefault="00B55958"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Confirmation subvention accordée pour la réalisation du parking.</w:t>
      </w:r>
    </w:p>
    <w:p w:rsidR="00B55958" w:rsidRPr="00D839E8" w:rsidRDefault="00B55958" w:rsidP="00B460AD">
      <w:pPr>
        <w:ind w:left="284"/>
        <w:jc w:val="both"/>
        <w:rPr>
          <w:rFonts w:asciiTheme="minorHAnsi" w:hAnsiTheme="minorHAnsi" w:cstheme="minorHAnsi"/>
          <w:sz w:val="22"/>
          <w:szCs w:val="22"/>
        </w:rPr>
      </w:pPr>
      <w:r w:rsidRPr="00D839E8">
        <w:rPr>
          <w:rFonts w:asciiTheme="minorHAnsi" w:hAnsiTheme="minorHAnsi" w:cstheme="minorHAnsi"/>
          <w:sz w:val="22"/>
          <w:szCs w:val="22"/>
        </w:rPr>
        <w:t>Maison de Mme HIZE Monsieur Le Maire a signé le compromis de vente. Accord de principe avec la SEMCODA.</w:t>
      </w:r>
    </w:p>
    <w:p w:rsidR="00B55958" w:rsidRPr="00D839E8" w:rsidRDefault="00B55958" w:rsidP="00B460AD">
      <w:pPr>
        <w:ind w:left="284"/>
        <w:jc w:val="both"/>
        <w:rPr>
          <w:rFonts w:asciiTheme="minorHAnsi" w:hAnsiTheme="minorHAnsi" w:cstheme="minorHAnsi"/>
          <w:sz w:val="22"/>
          <w:szCs w:val="22"/>
        </w:rPr>
      </w:pPr>
    </w:p>
    <w:p w:rsidR="00B55958" w:rsidRPr="00876B09" w:rsidRDefault="00B55958" w:rsidP="00D839E8">
      <w:pPr>
        <w:ind w:left="851"/>
        <w:jc w:val="both"/>
        <w:rPr>
          <w:rFonts w:asciiTheme="minorHAnsi" w:hAnsiTheme="minorHAnsi" w:cstheme="minorHAnsi"/>
          <w:sz w:val="22"/>
          <w:szCs w:val="22"/>
        </w:rPr>
      </w:pPr>
      <w:r w:rsidRPr="00876B09">
        <w:rPr>
          <w:rFonts w:asciiTheme="minorHAnsi" w:hAnsiTheme="minorHAnsi" w:cstheme="minorHAnsi"/>
          <w:sz w:val="22"/>
          <w:szCs w:val="22"/>
        </w:rPr>
        <w:t>Séance levée à 20h45</w:t>
      </w:r>
      <w:r w:rsidR="00876B09" w:rsidRPr="00876B09">
        <w:rPr>
          <w:rFonts w:asciiTheme="minorHAnsi" w:hAnsiTheme="minorHAnsi" w:cstheme="minorHAnsi"/>
          <w:sz w:val="22"/>
          <w:szCs w:val="22"/>
        </w:rPr>
        <w:tab/>
      </w:r>
      <w:r w:rsidR="00876B09" w:rsidRPr="00876B09">
        <w:rPr>
          <w:rFonts w:asciiTheme="minorHAnsi" w:hAnsiTheme="minorHAnsi" w:cstheme="minorHAnsi"/>
          <w:sz w:val="22"/>
          <w:szCs w:val="22"/>
        </w:rPr>
        <w:tab/>
      </w:r>
      <w:r w:rsidR="00876B09" w:rsidRPr="00876B09">
        <w:rPr>
          <w:rFonts w:asciiTheme="minorHAnsi" w:hAnsiTheme="minorHAnsi" w:cstheme="minorHAnsi"/>
          <w:sz w:val="22"/>
          <w:szCs w:val="22"/>
        </w:rPr>
        <w:tab/>
      </w:r>
      <w:r w:rsidR="00876B09" w:rsidRPr="00876B09">
        <w:rPr>
          <w:rFonts w:asciiTheme="minorHAnsi" w:hAnsiTheme="minorHAnsi" w:cstheme="minorHAnsi"/>
          <w:sz w:val="22"/>
          <w:szCs w:val="22"/>
        </w:rPr>
        <w:tab/>
      </w:r>
      <w:r w:rsidR="00876B09" w:rsidRPr="00876B09">
        <w:rPr>
          <w:rFonts w:asciiTheme="minorHAnsi" w:hAnsiTheme="minorHAnsi" w:cstheme="minorHAnsi"/>
          <w:sz w:val="22"/>
          <w:szCs w:val="22"/>
        </w:rPr>
        <w:tab/>
      </w:r>
      <w:r w:rsidR="00876B09" w:rsidRPr="00876B09">
        <w:rPr>
          <w:rFonts w:asciiTheme="minorHAnsi" w:hAnsiTheme="minorHAnsi" w:cstheme="minorHAnsi"/>
          <w:sz w:val="22"/>
          <w:szCs w:val="22"/>
        </w:rPr>
        <w:tab/>
        <w:t>Le maire,</w:t>
      </w:r>
    </w:p>
    <w:p w:rsidR="00F96634" w:rsidRPr="00876B09" w:rsidRDefault="00F96634" w:rsidP="00D839E8">
      <w:pPr>
        <w:ind w:left="851"/>
        <w:jc w:val="both"/>
        <w:rPr>
          <w:rFonts w:asciiTheme="minorHAnsi" w:hAnsiTheme="minorHAnsi" w:cstheme="minorHAnsi"/>
          <w:sz w:val="22"/>
          <w:szCs w:val="22"/>
        </w:rPr>
      </w:pPr>
    </w:p>
    <w:p w:rsidR="00876B09" w:rsidRDefault="00876B09" w:rsidP="00D839E8">
      <w:pPr>
        <w:ind w:left="851"/>
        <w:jc w:val="both"/>
        <w:rPr>
          <w:rFonts w:asciiTheme="minorHAnsi" w:hAnsiTheme="minorHAnsi" w:cstheme="minorHAnsi"/>
          <w:b/>
          <w:sz w:val="22"/>
          <w:szCs w:val="22"/>
        </w:rPr>
      </w:pPr>
      <w:r w:rsidRPr="00876B09">
        <w:rPr>
          <w:rFonts w:asciiTheme="minorHAnsi" w:hAnsiTheme="minorHAnsi" w:cstheme="minorHAnsi"/>
          <w:sz w:val="22"/>
          <w:szCs w:val="22"/>
        </w:rPr>
        <w:tab/>
      </w:r>
      <w:r w:rsidRPr="00876B09">
        <w:rPr>
          <w:rFonts w:asciiTheme="minorHAnsi" w:hAnsiTheme="minorHAnsi" w:cstheme="minorHAnsi"/>
          <w:sz w:val="22"/>
          <w:szCs w:val="22"/>
        </w:rPr>
        <w:tab/>
      </w:r>
      <w:r w:rsidRPr="00876B09">
        <w:rPr>
          <w:rFonts w:asciiTheme="minorHAnsi" w:hAnsiTheme="minorHAnsi" w:cstheme="minorHAnsi"/>
          <w:sz w:val="22"/>
          <w:szCs w:val="22"/>
        </w:rPr>
        <w:tab/>
      </w:r>
      <w:r w:rsidRPr="00876B09">
        <w:rPr>
          <w:rFonts w:asciiTheme="minorHAnsi" w:hAnsiTheme="minorHAnsi" w:cstheme="minorHAnsi"/>
          <w:sz w:val="22"/>
          <w:szCs w:val="22"/>
        </w:rPr>
        <w:tab/>
      </w:r>
      <w:r w:rsidRPr="00876B09">
        <w:rPr>
          <w:rFonts w:asciiTheme="minorHAnsi" w:hAnsiTheme="minorHAnsi" w:cstheme="minorHAnsi"/>
          <w:sz w:val="22"/>
          <w:szCs w:val="22"/>
        </w:rPr>
        <w:tab/>
      </w:r>
      <w:r w:rsidRPr="00876B09">
        <w:rPr>
          <w:rFonts w:asciiTheme="minorHAnsi" w:hAnsiTheme="minorHAnsi" w:cstheme="minorHAnsi"/>
          <w:sz w:val="22"/>
          <w:szCs w:val="22"/>
        </w:rPr>
        <w:tab/>
      </w:r>
      <w:r w:rsidRPr="00876B09">
        <w:rPr>
          <w:rFonts w:asciiTheme="minorHAnsi" w:hAnsiTheme="minorHAnsi" w:cstheme="minorHAnsi"/>
          <w:sz w:val="22"/>
          <w:szCs w:val="22"/>
        </w:rPr>
        <w:tab/>
      </w:r>
      <w:r w:rsidRPr="00876B09">
        <w:rPr>
          <w:rFonts w:asciiTheme="minorHAnsi" w:hAnsiTheme="minorHAnsi" w:cstheme="minorHAnsi"/>
          <w:sz w:val="22"/>
          <w:szCs w:val="22"/>
        </w:rPr>
        <w:tab/>
        <w:t>Jean-Pierre Humbert</w:t>
      </w:r>
    </w:p>
    <w:p w:rsidR="00F96634" w:rsidRPr="00D839E8" w:rsidRDefault="00F96634" w:rsidP="00D839E8">
      <w:pPr>
        <w:ind w:left="851"/>
        <w:jc w:val="both"/>
        <w:rPr>
          <w:rFonts w:asciiTheme="minorHAnsi" w:hAnsiTheme="minorHAnsi" w:cstheme="minorHAnsi"/>
          <w:b/>
          <w:sz w:val="22"/>
          <w:szCs w:val="22"/>
        </w:rPr>
      </w:pPr>
      <w:r w:rsidRPr="00D839E8">
        <w:rPr>
          <w:rFonts w:asciiTheme="minorHAnsi" w:hAnsiTheme="minorHAnsi" w:cstheme="minorHAnsi"/>
          <w:b/>
          <w:sz w:val="22"/>
          <w:szCs w:val="22"/>
        </w:rPr>
        <w:tab/>
      </w:r>
      <w:r w:rsidRPr="00D839E8">
        <w:rPr>
          <w:rFonts w:asciiTheme="minorHAnsi" w:hAnsiTheme="minorHAnsi" w:cstheme="minorHAnsi"/>
          <w:b/>
          <w:sz w:val="22"/>
          <w:szCs w:val="22"/>
        </w:rPr>
        <w:tab/>
      </w:r>
      <w:r w:rsidRPr="00D839E8">
        <w:rPr>
          <w:rFonts w:asciiTheme="minorHAnsi" w:hAnsiTheme="minorHAnsi" w:cstheme="minorHAnsi"/>
          <w:b/>
          <w:sz w:val="22"/>
          <w:szCs w:val="22"/>
        </w:rPr>
        <w:tab/>
      </w:r>
      <w:r w:rsidRPr="00D839E8">
        <w:rPr>
          <w:rFonts w:asciiTheme="minorHAnsi" w:hAnsiTheme="minorHAnsi" w:cstheme="minorHAnsi"/>
          <w:b/>
          <w:sz w:val="22"/>
          <w:szCs w:val="22"/>
        </w:rPr>
        <w:tab/>
      </w:r>
    </w:p>
    <w:sectPr w:rsidR="00F96634" w:rsidRPr="00D839E8" w:rsidSect="00B460AD">
      <w:footerReference w:type="default" r:id="rId8"/>
      <w:pgSz w:w="11906" w:h="16838"/>
      <w:pgMar w:top="567" w:right="851" w:bottom="249" w:left="85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6F" w:rsidRDefault="0026776F" w:rsidP="00F7034C">
      <w:r>
        <w:separator/>
      </w:r>
    </w:p>
  </w:endnote>
  <w:endnote w:type="continuationSeparator" w:id="0">
    <w:p w:rsidR="0026776F" w:rsidRDefault="0026776F" w:rsidP="00F7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778"/>
      <w:docPartObj>
        <w:docPartGallery w:val="Page Numbers (Bottom of Page)"/>
        <w:docPartUnique/>
      </w:docPartObj>
    </w:sdtPr>
    <w:sdtEndPr/>
    <w:sdtContent>
      <w:p w:rsidR="00F7034C" w:rsidRDefault="00D53DAD">
        <w:pPr>
          <w:pStyle w:val="Pieddepage"/>
          <w:jc w:val="right"/>
        </w:pPr>
        <w:r>
          <w:fldChar w:fldCharType="begin"/>
        </w:r>
        <w:r>
          <w:instrText xml:space="preserve"> PAGE   \* MERGEFORMAT </w:instrText>
        </w:r>
        <w:r>
          <w:fldChar w:fldCharType="separate"/>
        </w:r>
        <w:r w:rsidR="005D681D">
          <w:rPr>
            <w:noProof/>
          </w:rPr>
          <w:t>3</w:t>
        </w:r>
        <w:r>
          <w:rPr>
            <w:noProof/>
          </w:rPr>
          <w:fldChar w:fldCharType="end"/>
        </w:r>
      </w:p>
    </w:sdtContent>
  </w:sdt>
  <w:p w:rsidR="00F7034C" w:rsidRDefault="00F703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6F" w:rsidRDefault="0026776F" w:rsidP="00F7034C">
      <w:r>
        <w:separator/>
      </w:r>
    </w:p>
  </w:footnote>
  <w:footnote w:type="continuationSeparator" w:id="0">
    <w:p w:rsidR="0026776F" w:rsidRDefault="0026776F" w:rsidP="00F70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43EF"/>
    <w:multiLevelType w:val="hybridMultilevel"/>
    <w:tmpl w:val="FAE495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8A291F"/>
    <w:multiLevelType w:val="hybridMultilevel"/>
    <w:tmpl w:val="9C501A86"/>
    <w:lvl w:ilvl="0" w:tplc="DE0063F8">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5D568B"/>
    <w:multiLevelType w:val="hybridMultilevel"/>
    <w:tmpl w:val="85429D6C"/>
    <w:lvl w:ilvl="0" w:tplc="CBFE7D98">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DC274E"/>
    <w:multiLevelType w:val="hybridMultilevel"/>
    <w:tmpl w:val="4AF86992"/>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6"/>
    <w:rsid w:val="000D0FA4"/>
    <w:rsid w:val="00155736"/>
    <w:rsid w:val="00172F1C"/>
    <w:rsid w:val="00173E58"/>
    <w:rsid w:val="00196B39"/>
    <w:rsid w:val="001B1FEA"/>
    <w:rsid w:val="00207193"/>
    <w:rsid w:val="0026776F"/>
    <w:rsid w:val="00283CAA"/>
    <w:rsid w:val="002B1AC4"/>
    <w:rsid w:val="002D093D"/>
    <w:rsid w:val="002F2016"/>
    <w:rsid w:val="0031538D"/>
    <w:rsid w:val="00321377"/>
    <w:rsid w:val="0036424F"/>
    <w:rsid w:val="003D39D4"/>
    <w:rsid w:val="004F5EE4"/>
    <w:rsid w:val="005B7EAD"/>
    <w:rsid w:val="005D343B"/>
    <w:rsid w:val="005D681D"/>
    <w:rsid w:val="00631378"/>
    <w:rsid w:val="00634D6F"/>
    <w:rsid w:val="00653A68"/>
    <w:rsid w:val="0065594F"/>
    <w:rsid w:val="0067737E"/>
    <w:rsid w:val="006C5FA8"/>
    <w:rsid w:val="006D12DB"/>
    <w:rsid w:val="00737A83"/>
    <w:rsid w:val="00773A8A"/>
    <w:rsid w:val="00780ABA"/>
    <w:rsid w:val="007F0825"/>
    <w:rsid w:val="00876B09"/>
    <w:rsid w:val="00876C15"/>
    <w:rsid w:val="008D6EFE"/>
    <w:rsid w:val="008E7368"/>
    <w:rsid w:val="00924FD8"/>
    <w:rsid w:val="00930648"/>
    <w:rsid w:val="00954088"/>
    <w:rsid w:val="00975695"/>
    <w:rsid w:val="009A70BB"/>
    <w:rsid w:val="009C1258"/>
    <w:rsid w:val="009D3D96"/>
    <w:rsid w:val="009D481B"/>
    <w:rsid w:val="009F1FF7"/>
    <w:rsid w:val="00B460AD"/>
    <w:rsid w:val="00B55958"/>
    <w:rsid w:val="00BB3553"/>
    <w:rsid w:val="00BE243F"/>
    <w:rsid w:val="00D10F0E"/>
    <w:rsid w:val="00D260A8"/>
    <w:rsid w:val="00D53DAD"/>
    <w:rsid w:val="00D839E8"/>
    <w:rsid w:val="00DB7AF3"/>
    <w:rsid w:val="00DB7C6C"/>
    <w:rsid w:val="00E22CA9"/>
    <w:rsid w:val="00E565DA"/>
    <w:rsid w:val="00EE1FFD"/>
    <w:rsid w:val="00F7034C"/>
    <w:rsid w:val="00F96634"/>
    <w:rsid w:val="00FF5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32789B5-4793-4431-9745-DDCF2610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424F"/>
    <w:pPr>
      <w:ind w:left="720"/>
      <w:contextualSpacing/>
    </w:pPr>
  </w:style>
  <w:style w:type="table" w:styleId="Grilledutableau">
    <w:name w:val="Table Grid"/>
    <w:basedOn w:val="TableauNormal"/>
    <w:uiPriority w:val="59"/>
    <w:rsid w:val="00737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F7034C"/>
    <w:pPr>
      <w:tabs>
        <w:tab w:val="center" w:pos="4536"/>
        <w:tab w:val="right" w:pos="9072"/>
      </w:tabs>
    </w:pPr>
  </w:style>
  <w:style w:type="character" w:customStyle="1" w:styleId="En-tteCar">
    <w:name w:val="En-tête Car"/>
    <w:basedOn w:val="Policepardfaut"/>
    <w:link w:val="En-tte"/>
    <w:uiPriority w:val="99"/>
    <w:semiHidden/>
    <w:rsid w:val="00F703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034C"/>
    <w:pPr>
      <w:tabs>
        <w:tab w:val="center" w:pos="4536"/>
        <w:tab w:val="right" w:pos="9072"/>
      </w:tabs>
    </w:pPr>
  </w:style>
  <w:style w:type="character" w:customStyle="1" w:styleId="PieddepageCar">
    <w:name w:val="Pied de page Car"/>
    <w:basedOn w:val="Policepardfaut"/>
    <w:link w:val="Pieddepage"/>
    <w:uiPriority w:val="99"/>
    <w:rsid w:val="00F7034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F08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082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5898-42F8-47F3-8209-9AECB313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1339</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Mairie de Villette</cp:lastModifiedBy>
  <cp:revision>9</cp:revision>
  <cp:lastPrinted>2015-12-09T16:01:00Z</cp:lastPrinted>
  <dcterms:created xsi:type="dcterms:W3CDTF">2015-12-09T09:46:00Z</dcterms:created>
  <dcterms:modified xsi:type="dcterms:W3CDTF">2015-12-31T10:47:00Z</dcterms:modified>
</cp:coreProperties>
</file>